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161ECE" w:rsidRPr="00161ECE" w14:paraId="1748C0BC" w14:textId="77777777" w:rsidTr="00D20FFF">
        <w:trPr>
          <w:trHeight w:val="71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419BF668" w14:textId="7DC2E8E2" w:rsidR="00161ECE" w:rsidRPr="00161ECE" w:rsidRDefault="00161ECE" w:rsidP="00D20FFF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0" w:name="_Toc9501511"/>
            <w:r w:rsidRPr="00161ECE">
              <w:rPr>
                <w:rFonts w:ascii="Century Gothic" w:hAnsi="Century Gothic" w:cs="Arial"/>
                <w:color w:val="FFFFFF" w:themeColor="background1"/>
              </w:rPr>
              <w:t xml:space="preserve">Fiche de Gestion – </w:t>
            </w:r>
            <w:bookmarkEnd w:id="0"/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>Lot n°</w:t>
            </w:r>
            <w:r w:rsidR="000710AD">
              <w:rPr>
                <w:rFonts w:ascii="Century Gothic" w:hAnsi="Century Gothic" w:cs="Arial"/>
                <w:color w:val="FFFFFF" w:themeColor="background1"/>
                <w:sz w:val="24"/>
              </w:rPr>
              <w:t>5</w:t>
            </w:r>
            <w:r w:rsidR="0095628A">
              <w:rPr>
                <w:rFonts w:ascii="Century Gothic" w:hAnsi="Century Gothic" w:cs="Arial"/>
                <w:color w:val="FFFFFF" w:themeColor="background1"/>
                <w:sz w:val="24"/>
              </w:rPr>
              <w:t> :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Risques Statutaires - 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>page 1 sur 4</w:t>
            </w:r>
          </w:p>
        </w:tc>
      </w:tr>
    </w:tbl>
    <w:p w14:paraId="75047153" w14:textId="77777777" w:rsidR="00B30A50" w:rsidRPr="00161ECE" w:rsidRDefault="00B30A50" w:rsidP="00CA59E4">
      <w:pPr>
        <w:spacing w:after="0"/>
        <w:rPr>
          <w:rFonts w:ascii="Century Gothic" w:hAnsi="Century Gothic"/>
          <w:lang w:eastAsia="fr-FR"/>
        </w:rPr>
      </w:pPr>
    </w:p>
    <w:p w14:paraId="32C7CACF" w14:textId="5359A7DD" w:rsidR="00B30A50" w:rsidRPr="00161ECE" w:rsidRDefault="00B30A50" w:rsidP="00B30A50">
      <w:pPr>
        <w:pStyle w:val="artic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1440"/>
        </w:tabs>
        <w:spacing w:before="0" w:after="100" w:afterAutospacing="1"/>
        <w:ind w:left="432" w:hanging="432"/>
        <w:rPr>
          <w:rFonts w:ascii="Century Gothic" w:hAnsi="Century Gothic" w:cs="Arial"/>
          <w:sz w:val="18"/>
          <w:szCs w:val="18"/>
          <w:u w:val="single"/>
        </w:rPr>
      </w:pPr>
      <w:r w:rsidRPr="00161ECE">
        <w:rPr>
          <w:rFonts w:ascii="Century Gothic" w:hAnsi="Century Gothic" w:cs="Arial"/>
          <w:sz w:val="18"/>
          <w:szCs w:val="18"/>
          <w:u w:val="single"/>
        </w:rPr>
        <w:t xml:space="preserve">Important : les réponses doivent être détaillées et précisées par le mémoire de gestion. Leur qualité sera prise en compte dans la notation des réponses apportées à la présente fiche de gestion. </w:t>
      </w:r>
    </w:p>
    <w:p w14:paraId="13376160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b/>
          <w:sz w:val="18"/>
          <w:szCs w:val="18"/>
          <w:u w:val="single"/>
        </w:rPr>
      </w:pPr>
    </w:p>
    <w:p w14:paraId="4E9F5CCB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b/>
          <w:color w:val="215867"/>
          <w:sz w:val="18"/>
        </w:rPr>
      </w:pPr>
      <w:r w:rsidRPr="00161ECE">
        <w:rPr>
          <w:rFonts w:ascii="Century Gothic" w:eastAsia="Times New Roman" w:hAnsi="Century Gothic" w:cs="Arial"/>
          <w:b/>
          <w:color w:val="215867"/>
          <w:sz w:val="20"/>
        </w:rPr>
        <w:t>I /</w:t>
      </w:r>
      <w:r w:rsidRPr="00161ECE">
        <w:rPr>
          <w:rFonts w:ascii="Century Gothic" w:eastAsia="Times New Roman" w:hAnsi="Century Gothic" w:cs="Arial"/>
          <w:b/>
          <w:color w:val="215867"/>
          <w:sz w:val="18"/>
        </w:rPr>
        <w:t xml:space="preserve"> INTERLOCUTEURS DEDIES (PRESENTATION) et RESSOURCES : </w:t>
      </w:r>
    </w:p>
    <w:p w14:paraId="52B7A512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521"/>
        <w:gridCol w:w="7935"/>
      </w:tblGrid>
      <w:tr w:rsidR="00B30A50" w:rsidRPr="00161ECE" w14:paraId="365A91AB" w14:textId="77777777" w:rsidTr="00B30A50">
        <w:trPr>
          <w:trHeight w:val="567"/>
        </w:trPr>
        <w:tc>
          <w:tcPr>
            <w:tcW w:w="2547" w:type="dxa"/>
            <w:tcBorders>
              <w:right w:val="single" w:sz="4" w:space="0" w:color="BFBFBF"/>
            </w:tcBorders>
            <w:shd w:val="clear" w:color="auto" w:fill="F2F2F2"/>
            <w:vAlign w:val="center"/>
          </w:tcPr>
          <w:p w14:paraId="6A448EC2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</w:rPr>
              <w:t xml:space="preserve">Responsable du compte : </w:t>
            </w:r>
          </w:p>
        </w:tc>
        <w:tc>
          <w:tcPr>
            <w:tcW w:w="8101" w:type="dxa"/>
            <w:tcBorders>
              <w:left w:val="single" w:sz="4" w:space="0" w:color="BFBFBF"/>
            </w:tcBorders>
            <w:vAlign w:val="center"/>
          </w:tcPr>
          <w:p w14:paraId="6325A5E8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</w:tc>
      </w:tr>
      <w:tr w:rsidR="00B30A50" w:rsidRPr="00161ECE" w14:paraId="0071E61B" w14:textId="77777777" w:rsidTr="00B30A50">
        <w:trPr>
          <w:trHeight w:val="567"/>
        </w:trPr>
        <w:tc>
          <w:tcPr>
            <w:tcW w:w="2547" w:type="dxa"/>
            <w:tcBorders>
              <w:right w:val="single" w:sz="4" w:space="0" w:color="BFBFBF"/>
            </w:tcBorders>
            <w:shd w:val="clear" w:color="auto" w:fill="F2F2F2"/>
            <w:vAlign w:val="center"/>
          </w:tcPr>
          <w:p w14:paraId="4B932589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</w:rPr>
              <w:t xml:space="preserve">Gestion des sinistres : </w:t>
            </w:r>
          </w:p>
        </w:tc>
        <w:tc>
          <w:tcPr>
            <w:tcW w:w="8101" w:type="dxa"/>
            <w:tcBorders>
              <w:left w:val="single" w:sz="4" w:space="0" w:color="BFBFBF"/>
            </w:tcBorders>
            <w:vAlign w:val="center"/>
          </w:tcPr>
          <w:p w14:paraId="6713DF7F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</w:tc>
      </w:tr>
      <w:tr w:rsidR="00B30A50" w:rsidRPr="00161ECE" w14:paraId="76D0C306" w14:textId="77777777" w:rsidTr="00B30A50">
        <w:trPr>
          <w:trHeight w:val="567"/>
        </w:trPr>
        <w:tc>
          <w:tcPr>
            <w:tcW w:w="2547" w:type="dxa"/>
            <w:tcBorders>
              <w:right w:val="single" w:sz="4" w:space="0" w:color="BFBFBF"/>
            </w:tcBorders>
            <w:shd w:val="clear" w:color="auto" w:fill="F2F2F2"/>
            <w:vAlign w:val="center"/>
          </w:tcPr>
          <w:p w14:paraId="2C953A8E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</w:rPr>
              <w:t xml:space="preserve">Autres : </w:t>
            </w:r>
          </w:p>
        </w:tc>
        <w:tc>
          <w:tcPr>
            <w:tcW w:w="8101" w:type="dxa"/>
            <w:tcBorders>
              <w:left w:val="single" w:sz="4" w:space="0" w:color="BFBFBF"/>
            </w:tcBorders>
            <w:vAlign w:val="center"/>
          </w:tcPr>
          <w:p w14:paraId="73F41B85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</w:tc>
      </w:tr>
    </w:tbl>
    <w:p w14:paraId="41D6AF98" w14:textId="77777777" w:rsidR="00B30A50" w:rsidRPr="00161ECE" w:rsidRDefault="00B30A50" w:rsidP="00B30A50">
      <w:pPr>
        <w:spacing w:after="0"/>
        <w:rPr>
          <w:rFonts w:ascii="Century Gothic" w:eastAsia="Times New Roman" w:hAnsi="Century Gothic" w:cs="Arial"/>
          <w:color w:val="FF0000"/>
          <w:sz w:val="18"/>
          <w:szCs w:val="18"/>
        </w:rPr>
      </w:pP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0A50" w:rsidRPr="00161ECE" w14:paraId="033F112F" w14:textId="77777777" w:rsidTr="005621BF">
        <w:tc>
          <w:tcPr>
            <w:tcW w:w="5000" w:type="pct"/>
          </w:tcPr>
          <w:p w14:paraId="641B4224" w14:textId="77777777" w:rsidR="00B30A50" w:rsidRPr="00161ECE" w:rsidRDefault="00B30A50" w:rsidP="00B30A50">
            <w:pPr>
              <w:spacing w:before="60"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(Localisation des équipes, moyens matériels, moyens humains, recours à la sous-traitance, nombre de dossiers gérés / an…) : </w:t>
            </w:r>
          </w:p>
          <w:p w14:paraId="04C55CD0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6"/>
                <w:szCs w:val="16"/>
              </w:rPr>
            </w:pPr>
          </w:p>
          <w:p w14:paraId="22864319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6"/>
                <w:szCs w:val="16"/>
              </w:rPr>
            </w:pPr>
          </w:p>
          <w:p w14:paraId="13C8DE04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6"/>
                <w:szCs w:val="16"/>
              </w:rPr>
            </w:pPr>
          </w:p>
          <w:p w14:paraId="1BFA0151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6"/>
                <w:szCs w:val="16"/>
              </w:rPr>
            </w:pPr>
          </w:p>
          <w:p w14:paraId="61114D4D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6"/>
                <w:szCs w:val="16"/>
              </w:rPr>
            </w:pPr>
          </w:p>
          <w:p w14:paraId="6FCF6ABF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</w:tc>
      </w:tr>
    </w:tbl>
    <w:p w14:paraId="2582EBDA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u w:val="single"/>
        </w:rPr>
      </w:pPr>
    </w:p>
    <w:p w14:paraId="2A9ED162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u w:val="single"/>
        </w:rPr>
      </w:pPr>
    </w:p>
    <w:p w14:paraId="29D35626" w14:textId="77777777" w:rsidR="00B30A50" w:rsidRPr="00161ECE" w:rsidRDefault="00B30A50" w:rsidP="00B30A50">
      <w:pPr>
        <w:jc w:val="both"/>
        <w:rPr>
          <w:rFonts w:ascii="Century Gothic" w:eastAsia="Times New Roman" w:hAnsi="Century Gothic" w:cs="Arial"/>
          <w:b/>
          <w:color w:val="215867"/>
          <w:sz w:val="18"/>
          <w:szCs w:val="18"/>
        </w:rPr>
      </w:pPr>
      <w:r w:rsidRPr="00161ECE">
        <w:rPr>
          <w:rFonts w:ascii="Century Gothic" w:eastAsia="Times New Roman" w:hAnsi="Century Gothic" w:cs="Arial"/>
          <w:b/>
          <w:color w:val="215867"/>
          <w:sz w:val="20"/>
          <w:szCs w:val="18"/>
          <w:u w:val="single"/>
        </w:rPr>
        <w:t>II /</w:t>
      </w:r>
      <w:r w:rsidRPr="00161ECE">
        <w:rPr>
          <w:rFonts w:ascii="Century Gothic" w:eastAsia="Times New Roman" w:hAnsi="Century Gothic" w:cs="Arial"/>
          <w:b/>
          <w:color w:val="215867"/>
          <w:sz w:val="18"/>
          <w:szCs w:val="18"/>
          <w:u w:val="single"/>
        </w:rPr>
        <w:t xml:space="preserve"> EXTRANET / PLATE FORME / SITE WEB SECURISES</w:t>
      </w:r>
      <w:r w:rsidRPr="00161ECE">
        <w:rPr>
          <w:rFonts w:ascii="Century Gothic" w:eastAsia="Times New Roman" w:hAnsi="Century Gothic" w:cs="Arial"/>
          <w:b/>
          <w:color w:val="215867"/>
          <w:sz w:val="18"/>
          <w:szCs w:val="18"/>
        </w:rPr>
        <w:t xml:space="preserve"> avec une HOTLINE / SUPPORT TELEPHONIQUE </w:t>
      </w: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0A50" w:rsidRPr="00161ECE" w14:paraId="6E7AE6B5" w14:textId="77777777" w:rsidTr="005621BF">
        <w:tc>
          <w:tcPr>
            <w:tcW w:w="5000" w:type="pct"/>
          </w:tcPr>
          <w:p w14:paraId="2B9CB677" w14:textId="77777777" w:rsidR="00B30A50" w:rsidRPr="00161ECE" w:rsidRDefault="00B30A50" w:rsidP="00B30A50">
            <w:pPr>
              <w:spacing w:before="60" w:after="0" w:line="288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Horaires d’ouverture de la Hotline / support téléphonique : </w:t>
            </w:r>
          </w:p>
          <w:p w14:paraId="3610B1B9" w14:textId="77777777" w:rsidR="00B30A50" w:rsidRPr="00161ECE" w:rsidRDefault="00B30A50" w:rsidP="00B30A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b/>
                <w:color w:val="215867"/>
                <w:sz w:val="18"/>
                <w:szCs w:val="18"/>
              </w:rPr>
            </w:pPr>
          </w:p>
          <w:p w14:paraId="397ECC6A" w14:textId="77777777" w:rsidR="00B30A50" w:rsidRPr="00161ECE" w:rsidRDefault="00B30A50" w:rsidP="00B30A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b/>
                <w:color w:val="215867"/>
                <w:sz w:val="18"/>
                <w:szCs w:val="18"/>
              </w:rPr>
            </w:pPr>
          </w:p>
          <w:p w14:paraId="5074DFEA" w14:textId="77777777" w:rsidR="00B30A50" w:rsidRPr="00161ECE" w:rsidRDefault="00B30A50" w:rsidP="00B30A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b/>
                <w:color w:val="215867"/>
                <w:sz w:val="18"/>
                <w:szCs w:val="18"/>
              </w:rPr>
            </w:pPr>
          </w:p>
          <w:p w14:paraId="2EBEF2F1" w14:textId="77777777" w:rsidR="00B30A50" w:rsidRPr="00161ECE" w:rsidRDefault="00B30A50" w:rsidP="00B30A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b/>
                <w:color w:val="215867"/>
                <w:sz w:val="18"/>
                <w:szCs w:val="18"/>
              </w:rPr>
            </w:pPr>
          </w:p>
        </w:tc>
      </w:tr>
    </w:tbl>
    <w:p w14:paraId="7BF1A1D1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p w14:paraId="7FD9B6B3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Code d’accès de démonstration de l’outil ou vidéo de démonstration :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  <w:t xml:space="preserve">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186709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OUI</w:t>
      </w:r>
      <w:r w:rsidRPr="00161ECE">
        <w:rPr>
          <w:rFonts w:ascii="Century Gothic" w:eastAsia="Times New Roman" w:hAnsi="Century Gothic" w:cs="Arial"/>
          <w:sz w:val="18"/>
          <w:szCs w:val="18"/>
        </w:rPr>
        <w:t xml:space="preserve"> -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995538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NON</w:t>
      </w:r>
    </w:p>
    <w:p w14:paraId="5E42E0E5" w14:textId="77777777" w:rsidR="00B30A50" w:rsidRPr="00161ECE" w:rsidRDefault="00B30A50" w:rsidP="00B30A50">
      <w:pPr>
        <w:spacing w:after="0"/>
        <w:rPr>
          <w:rFonts w:ascii="Century Gothic" w:eastAsia="Times New Roman" w:hAnsi="Century Gothic" w:cs="Arial"/>
          <w:sz w:val="8"/>
          <w:szCs w:val="8"/>
        </w:rPr>
      </w:pP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30A50" w:rsidRPr="00161ECE" w14:paraId="1B255A44" w14:textId="77777777" w:rsidTr="005621BF">
        <w:tc>
          <w:tcPr>
            <w:tcW w:w="5000" w:type="pct"/>
          </w:tcPr>
          <w:p w14:paraId="46BA9260" w14:textId="77777777" w:rsidR="00B30A50" w:rsidRPr="00161ECE" w:rsidRDefault="00B30A50" w:rsidP="00B30A50">
            <w:pPr>
              <w:spacing w:before="60"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Préciser : </w:t>
            </w:r>
          </w:p>
          <w:p w14:paraId="7E8E36E7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30DD2771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2F3EE6B4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</w:tbl>
    <w:p w14:paraId="03049223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p w14:paraId="6166FB5D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L’assureur s’engage à reprendre les données (nom, prénom, date de naissance, service…. des agents) fournies par l’employeur dans un délai de 2 mois à compter de sa réception, sur l’extranet / plateforme / site web sécurisés fourni.</w:t>
      </w:r>
    </w:p>
    <w:p w14:paraId="46C616E6" w14:textId="77777777" w:rsidR="00B30A50" w:rsidRPr="00161ECE" w:rsidRDefault="000710AD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sdt>
        <w:sdtPr>
          <w:rPr>
            <w:rFonts w:ascii="Century Gothic" w:eastAsia="Times New Roman" w:hAnsi="Century Gothic" w:cs="Arial"/>
            <w:szCs w:val="28"/>
          </w:rPr>
          <w:id w:val="-101045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A50" w:rsidRPr="00161ECE">
            <w:rPr>
              <w:rFonts w:ascii="Segoe UI Symbol" w:eastAsia="Times New Roman" w:hAnsi="Segoe UI Symbol" w:cs="Segoe UI Symbol"/>
              <w:szCs w:val="28"/>
            </w:rPr>
            <w:t>☐</w:t>
          </w:r>
        </w:sdtContent>
      </w:sdt>
      <w:r w:rsidR="00B30A50" w:rsidRPr="00161ECE">
        <w:rPr>
          <w:rFonts w:ascii="Century Gothic" w:eastAsia="Times New Roman" w:hAnsi="Century Gothic" w:cs="Arial"/>
          <w:sz w:val="18"/>
          <w:szCs w:val="18"/>
        </w:rPr>
        <w:t xml:space="preserve"> Accepté </w:t>
      </w:r>
      <w:sdt>
        <w:sdtPr>
          <w:rPr>
            <w:rFonts w:ascii="Century Gothic" w:eastAsia="Times New Roman" w:hAnsi="Century Gothic" w:cs="Arial"/>
            <w:szCs w:val="28"/>
          </w:rPr>
          <w:id w:val="34536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A50" w:rsidRPr="00161ECE">
            <w:rPr>
              <w:rFonts w:ascii="Segoe UI Symbol" w:eastAsia="Times New Roman" w:hAnsi="Segoe UI Symbol" w:cs="Segoe UI Symbol"/>
              <w:szCs w:val="28"/>
            </w:rPr>
            <w:t>☐</w:t>
          </w:r>
        </w:sdtContent>
      </w:sdt>
      <w:r w:rsidR="00B30A50" w:rsidRPr="00161ECE">
        <w:rPr>
          <w:rFonts w:ascii="Century Gothic" w:eastAsia="Times New Roman" w:hAnsi="Century Gothic" w:cs="Arial"/>
          <w:sz w:val="18"/>
          <w:szCs w:val="18"/>
        </w:rPr>
        <w:t xml:space="preserve"> Refusé </w:t>
      </w:r>
    </w:p>
    <w:p w14:paraId="3869468E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B30A50" w:rsidRPr="00161ECE" w14:paraId="5D54B8A5" w14:textId="77777777" w:rsidTr="00B30A50">
        <w:trPr>
          <w:trHeight w:val="284"/>
        </w:trPr>
        <w:tc>
          <w:tcPr>
            <w:tcW w:w="4107" w:type="pct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39C476A0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b/>
                <w:color w:val="FFFFFF"/>
                <w:sz w:val="16"/>
                <w:szCs w:val="18"/>
              </w:rPr>
              <w:t>Fonctionnalités proposées par l’extranet mis à disposition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4107A514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color w:val="FFFFFF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b/>
                <w:color w:val="FFFFFF"/>
                <w:sz w:val="16"/>
                <w:szCs w:val="18"/>
              </w:rPr>
              <w:t>Cocher la case</w:t>
            </w:r>
          </w:p>
        </w:tc>
      </w:tr>
      <w:tr w:rsidR="00B30A50" w:rsidRPr="00161ECE" w14:paraId="3E8646E2" w14:textId="77777777" w:rsidTr="00B30A50">
        <w:trPr>
          <w:trHeight w:val="340"/>
        </w:trPr>
        <w:tc>
          <w:tcPr>
            <w:tcW w:w="4107" w:type="pct"/>
            <w:tcBorders>
              <w:bottom w:val="single" w:sz="4" w:space="0" w:color="BFBFBF"/>
              <w:right w:val="single" w:sz="4" w:space="0" w:color="BFBFBF"/>
            </w:tcBorders>
            <w:vAlign w:val="center"/>
          </w:tcPr>
          <w:p w14:paraId="163C7D9E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Gestion de différents droits d’accès</w:t>
            </w:r>
          </w:p>
        </w:tc>
        <w:tc>
          <w:tcPr>
            <w:tcW w:w="893" w:type="pct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29ABCA8D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55963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20949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2B74D0E5" w14:textId="77777777" w:rsidTr="00B30A50">
        <w:trPr>
          <w:trHeight w:val="340"/>
        </w:trPr>
        <w:tc>
          <w:tcPr>
            <w:tcW w:w="4107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05A26C4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« Gestion électronique des documents » accessible à l’assuré (déclaration, correspondances…)</w:t>
            </w:r>
          </w:p>
        </w:tc>
        <w:tc>
          <w:tcPr>
            <w:tcW w:w="89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D8DFECC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5861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19743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3BE0F117" w14:textId="77777777" w:rsidTr="00B30A50">
        <w:trPr>
          <w:trHeight w:val="340"/>
        </w:trPr>
        <w:tc>
          <w:tcPr>
            <w:tcW w:w="4107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B7EB38A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 xml:space="preserve">Messagerie en ligne avec le gestionnaire </w:t>
            </w:r>
          </w:p>
        </w:tc>
        <w:tc>
          <w:tcPr>
            <w:tcW w:w="89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06BA8084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532775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587042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6286D8C4" w14:textId="77777777" w:rsidTr="00B30A50">
        <w:trPr>
          <w:trHeight w:val="340"/>
        </w:trPr>
        <w:tc>
          <w:tcPr>
            <w:tcW w:w="4107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F8DCE7B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Accès aux données comptables (règlements effectués, provisions…) pour chaque sinistre</w:t>
            </w:r>
          </w:p>
        </w:tc>
        <w:tc>
          <w:tcPr>
            <w:tcW w:w="89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3E371754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194933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207215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400B60AC" w14:textId="77777777" w:rsidTr="00B30A50">
        <w:trPr>
          <w:trHeight w:val="340"/>
        </w:trPr>
        <w:tc>
          <w:tcPr>
            <w:tcW w:w="4107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A36BC94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Indication de la date des différentes opérations effectuées pour chaque sinistre</w:t>
            </w:r>
          </w:p>
        </w:tc>
        <w:tc>
          <w:tcPr>
            <w:tcW w:w="89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0ED70C0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92438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1576088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0A002FC9" w14:textId="77777777" w:rsidTr="00B30A50">
        <w:trPr>
          <w:trHeight w:val="340"/>
        </w:trPr>
        <w:tc>
          <w:tcPr>
            <w:tcW w:w="4107" w:type="pct"/>
            <w:tcBorders>
              <w:top w:val="single" w:sz="4" w:space="0" w:color="BFBFBF"/>
              <w:right w:val="single" w:sz="4" w:space="0" w:color="BFBFBF"/>
            </w:tcBorders>
            <w:vAlign w:val="center"/>
          </w:tcPr>
          <w:p w14:paraId="0F88880B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Déclaration des assiettes de cotisation</w:t>
            </w:r>
          </w:p>
        </w:tc>
        <w:tc>
          <w:tcPr>
            <w:tcW w:w="893" w:type="pct"/>
            <w:tcBorders>
              <w:top w:val="single" w:sz="4" w:space="0" w:color="BFBFBF"/>
              <w:left w:val="single" w:sz="4" w:space="0" w:color="BFBFBF"/>
            </w:tcBorders>
            <w:vAlign w:val="center"/>
          </w:tcPr>
          <w:p w14:paraId="03D7D482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132450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87643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</w:tbl>
    <w:p w14:paraId="4435DA1B" w14:textId="77777777" w:rsidR="00B30A50" w:rsidRDefault="00B30A50" w:rsidP="00B30A50">
      <w:pPr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br w:type="page"/>
      </w:r>
    </w:p>
    <w:p w14:paraId="5CC2FFE0" w14:textId="77777777" w:rsidR="0095628A" w:rsidRPr="00161ECE" w:rsidRDefault="0095628A" w:rsidP="00B30A50">
      <w:pPr>
        <w:rPr>
          <w:rFonts w:ascii="Century Gothic" w:eastAsia="Times New Roman" w:hAnsi="Century Gothic" w:cs="Arial"/>
          <w:sz w:val="18"/>
          <w:szCs w:val="1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95628A" w:rsidRPr="00161ECE" w14:paraId="7A54FC1F" w14:textId="77777777" w:rsidTr="004B10C3">
        <w:trPr>
          <w:trHeight w:val="71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7569E3CC" w14:textId="446A6EE7" w:rsidR="0095628A" w:rsidRPr="00161ECE" w:rsidRDefault="0095628A" w:rsidP="004B10C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161ECE">
              <w:rPr>
                <w:rFonts w:ascii="Century Gothic" w:hAnsi="Century Gothic" w:cs="Arial"/>
                <w:color w:val="FFFFFF" w:themeColor="background1"/>
              </w:rPr>
              <w:t xml:space="preserve">Fiche de Gestion – 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>Lot n°</w:t>
            </w:r>
            <w:r w:rsidR="000710AD">
              <w:rPr>
                <w:rFonts w:ascii="Century Gothic" w:hAnsi="Century Gothic" w:cs="Arial"/>
                <w:color w:val="FFFFFF" w:themeColor="background1"/>
                <w:sz w:val="24"/>
              </w:rPr>
              <w:t>5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 :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Risques Statutaires - 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 xml:space="preserve">page 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>2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 xml:space="preserve"> sur 4</w:t>
            </w:r>
          </w:p>
        </w:tc>
      </w:tr>
    </w:tbl>
    <w:p w14:paraId="60FD1E77" w14:textId="77777777" w:rsidR="00B30A50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p w14:paraId="6DC9B85C" w14:textId="77777777" w:rsidR="0095628A" w:rsidRPr="00161ECE" w:rsidRDefault="0095628A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p w14:paraId="03DE204F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Maintien de l’accès extranet après le terme du contrat :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  <w:t xml:space="preserve">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-59406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OUI</w:t>
      </w:r>
      <w:r w:rsidRPr="00161ECE">
        <w:rPr>
          <w:rFonts w:ascii="Century Gothic" w:eastAsia="Times New Roman" w:hAnsi="Century Gothic" w:cs="Arial"/>
          <w:sz w:val="18"/>
          <w:szCs w:val="18"/>
        </w:rPr>
        <w:t xml:space="preserve"> -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-2093076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NON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30A50" w:rsidRPr="00161ECE" w14:paraId="481C7E3D" w14:textId="77777777" w:rsidTr="005621BF">
        <w:tc>
          <w:tcPr>
            <w:tcW w:w="10648" w:type="dxa"/>
          </w:tcPr>
          <w:p w14:paraId="7B8A1AA9" w14:textId="77777777" w:rsidR="00B30A50" w:rsidRPr="00161ECE" w:rsidRDefault="00B30A50" w:rsidP="00B30A50">
            <w:pPr>
              <w:spacing w:before="60" w:after="0" w:line="240" w:lineRule="auto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>Si oui : détail des restrictions apportées :</w:t>
            </w:r>
          </w:p>
          <w:p w14:paraId="7C2DCCC9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  <w:p w14:paraId="041643EB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  <w:p w14:paraId="65383C73" w14:textId="77777777" w:rsidR="00B30A50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  <w:p w14:paraId="55821953" w14:textId="77777777" w:rsidR="0095628A" w:rsidRDefault="0095628A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  <w:p w14:paraId="0C2078F2" w14:textId="77777777" w:rsidR="0095628A" w:rsidRPr="00161ECE" w:rsidRDefault="0095628A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  <w:p w14:paraId="3973FCD1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  <w:p w14:paraId="31B6AD20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color w:val="FF0000"/>
                <w:sz w:val="18"/>
                <w:szCs w:val="18"/>
              </w:rPr>
            </w:pPr>
          </w:p>
        </w:tc>
      </w:tr>
    </w:tbl>
    <w:p w14:paraId="608775A2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b/>
          <w:color w:val="0070C0"/>
          <w:sz w:val="20"/>
          <w:szCs w:val="18"/>
          <w:u w:val="single"/>
        </w:rPr>
      </w:pPr>
    </w:p>
    <w:p w14:paraId="47B8BB51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b/>
          <w:color w:val="215867"/>
          <w:sz w:val="18"/>
          <w:szCs w:val="18"/>
          <w:u w:val="single"/>
        </w:rPr>
      </w:pPr>
      <w:r w:rsidRPr="00161ECE">
        <w:rPr>
          <w:rFonts w:ascii="Century Gothic" w:eastAsia="Times New Roman" w:hAnsi="Century Gothic" w:cs="Arial"/>
          <w:b/>
          <w:color w:val="215867"/>
          <w:sz w:val="20"/>
          <w:szCs w:val="18"/>
          <w:u w:val="single"/>
        </w:rPr>
        <w:t xml:space="preserve">III / </w:t>
      </w:r>
      <w:r w:rsidRPr="00161ECE">
        <w:rPr>
          <w:rFonts w:ascii="Century Gothic" w:eastAsia="Times New Roman" w:hAnsi="Century Gothic" w:cs="Arial"/>
          <w:b/>
          <w:color w:val="215867"/>
          <w:sz w:val="18"/>
          <w:szCs w:val="18"/>
          <w:u w:val="single"/>
        </w:rPr>
        <w:t xml:space="preserve">SERVICES ANNEXES PROPOSES </w:t>
      </w:r>
    </w:p>
    <w:p w14:paraId="14F6E8BF" w14:textId="77777777" w:rsidR="00B30A50" w:rsidRPr="00C64434" w:rsidRDefault="00B30A50" w:rsidP="00B30A50">
      <w:pPr>
        <w:spacing w:after="0" w:line="240" w:lineRule="auto"/>
        <w:jc w:val="both"/>
        <w:rPr>
          <w:rFonts w:ascii="Century Gothic" w:eastAsia="Times New Roman" w:hAnsi="Century Gothic" w:cs="Arial"/>
          <w:sz w:val="4"/>
          <w:szCs w:val="4"/>
        </w:rPr>
      </w:pPr>
    </w:p>
    <w:p w14:paraId="5F4BA474" w14:textId="7613B73B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Réunion à la mise en place du contrat avec démonstration de l’outil :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  <w:t xml:space="preserve">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1934011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OUI</w:t>
      </w:r>
      <w:r w:rsidRPr="00161ECE">
        <w:rPr>
          <w:rFonts w:ascii="Century Gothic" w:eastAsia="Times New Roman" w:hAnsi="Century Gothic" w:cs="Arial"/>
          <w:sz w:val="18"/>
          <w:szCs w:val="18"/>
        </w:rPr>
        <w:t xml:space="preserve"> -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1458142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NON</w:t>
      </w:r>
    </w:p>
    <w:p w14:paraId="73F0D167" w14:textId="77777777" w:rsidR="00B30A50" w:rsidRPr="00161ECE" w:rsidRDefault="00B30A50" w:rsidP="00B30A50">
      <w:pPr>
        <w:spacing w:after="6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Réunion annuelle :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b/>
          <w:szCs w:val="28"/>
        </w:rPr>
        <w:t xml:space="preserve">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-708561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OUI</w:t>
      </w:r>
      <w:r w:rsidRPr="00161ECE">
        <w:rPr>
          <w:rFonts w:ascii="Century Gothic" w:eastAsia="Times New Roman" w:hAnsi="Century Gothic" w:cs="Arial"/>
          <w:sz w:val="18"/>
          <w:szCs w:val="18"/>
        </w:rPr>
        <w:t xml:space="preserve"> -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-734082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NON</w:t>
      </w:r>
    </w:p>
    <w:p w14:paraId="789E3F65" w14:textId="77777777" w:rsidR="00B30A50" w:rsidRPr="00161ECE" w:rsidRDefault="00B30A50" w:rsidP="00B30A50">
      <w:pPr>
        <w:spacing w:after="0" w:line="288" w:lineRule="auto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Statistiques sinistres :</w:t>
      </w:r>
    </w:p>
    <w:p w14:paraId="69F303F1" w14:textId="77777777" w:rsidR="00B30A50" w:rsidRPr="00161ECE" w:rsidRDefault="00B30A50" w:rsidP="00B30A50">
      <w:pPr>
        <w:spacing w:after="0" w:line="288" w:lineRule="auto"/>
        <w:rPr>
          <w:rFonts w:ascii="Century Gothic" w:eastAsia="Times New Roman" w:hAnsi="Century Gothic" w:cs="Arial"/>
          <w:b/>
          <w:sz w:val="18"/>
          <w:szCs w:val="18"/>
        </w:rPr>
      </w:pP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6368"/>
        <w:gridCol w:w="2005"/>
        <w:gridCol w:w="2083"/>
      </w:tblGrid>
      <w:tr w:rsidR="00B30A50" w:rsidRPr="00161ECE" w14:paraId="74CC85B0" w14:textId="77777777" w:rsidTr="00B30A50">
        <w:trPr>
          <w:trHeight w:val="290"/>
        </w:trPr>
        <w:tc>
          <w:tcPr>
            <w:tcW w:w="3045" w:type="pct"/>
            <w:vMerge w:val="restart"/>
            <w:shd w:val="clear" w:color="auto" w:fill="215868"/>
            <w:vAlign w:val="center"/>
          </w:tcPr>
          <w:p w14:paraId="2AEB374D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b/>
                <w:color w:val="FFFFFF"/>
                <w:sz w:val="18"/>
                <w:szCs w:val="18"/>
              </w:rPr>
              <w:t>Nature de l’information communiquée</w:t>
            </w:r>
          </w:p>
        </w:tc>
        <w:tc>
          <w:tcPr>
            <w:tcW w:w="1955" w:type="pct"/>
            <w:gridSpan w:val="2"/>
            <w:shd w:val="clear" w:color="auto" w:fill="215868"/>
          </w:tcPr>
          <w:p w14:paraId="1CB55D64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b/>
                <w:color w:val="FFFFFF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b/>
                <w:color w:val="FFFFFF"/>
                <w:sz w:val="18"/>
                <w:szCs w:val="18"/>
              </w:rPr>
              <w:t>Information figurant sur :</w:t>
            </w:r>
          </w:p>
        </w:tc>
      </w:tr>
      <w:tr w:rsidR="00B30A50" w:rsidRPr="00161ECE" w14:paraId="613B5820" w14:textId="77777777" w:rsidTr="00B30A50">
        <w:trPr>
          <w:trHeight w:val="205"/>
        </w:trPr>
        <w:tc>
          <w:tcPr>
            <w:tcW w:w="3045" w:type="pct"/>
            <w:vMerge/>
            <w:tcBorders>
              <w:bottom w:val="single" w:sz="4" w:space="0" w:color="auto"/>
            </w:tcBorders>
            <w:shd w:val="clear" w:color="auto" w:fill="4F81BD"/>
          </w:tcPr>
          <w:p w14:paraId="6531B243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BFBFBF"/>
            </w:tcBorders>
            <w:shd w:val="clear" w:color="auto" w:fill="F2F2F2"/>
          </w:tcPr>
          <w:p w14:paraId="3E90A1F6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4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4"/>
                <w:szCs w:val="18"/>
              </w:rPr>
              <w:t>Les états statistiques fournis à l’assuré</w:t>
            </w:r>
          </w:p>
        </w:tc>
        <w:tc>
          <w:tcPr>
            <w:tcW w:w="996" w:type="pct"/>
            <w:tcBorders>
              <w:left w:val="single" w:sz="4" w:space="0" w:color="BFBFBF"/>
              <w:bottom w:val="single" w:sz="4" w:space="0" w:color="auto"/>
            </w:tcBorders>
            <w:shd w:val="clear" w:color="auto" w:fill="F2F2F2"/>
          </w:tcPr>
          <w:p w14:paraId="4DA22A3E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4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4"/>
                <w:szCs w:val="18"/>
              </w:rPr>
              <w:t>L’extranet mis à disposition de l’assuré</w:t>
            </w:r>
          </w:p>
        </w:tc>
      </w:tr>
      <w:tr w:rsidR="00B30A50" w:rsidRPr="00161ECE" w14:paraId="2EC27384" w14:textId="77777777" w:rsidTr="00B30A50">
        <w:trPr>
          <w:trHeight w:val="454"/>
        </w:trPr>
        <w:tc>
          <w:tcPr>
            <w:tcW w:w="3045" w:type="pct"/>
            <w:tcBorders>
              <w:bottom w:val="single" w:sz="4" w:space="0" w:color="BFBFBF"/>
              <w:right w:val="single" w:sz="4" w:space="0" w:color="BFBFBF"/>
            </w:tcBorders>
            <w:vAlign w:val="center"/>
          </w:tcPr>
          <w:p w14:paraId="3CB0A808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Montant des règlements effectués par sinistre</w:t>
            </w:r>
          </w:p>
        </w:tc>
        <w:tc>
          <w:tcPr>
            <w:tcW w:w="959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02AFDAA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29679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76603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  <w:tc>
          <w:tcPr>
            <w:tcW w:w="996" w:type="pct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6C525CE3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53103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164203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</w:tr>
      <w:tr w:rsidR="00B30A50" w:rsidRPr="00161ECE" w14:paraId="7A735F86" w14:textId="77777777" w:rsidTr="00B30A50">
        <w:trPr>
          <w:trHeight w:val="454"/>
        </w:trPr>
        <w:tc>
          <w:tcPr>
            <w:tcW w:w="304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D65CF3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Montant des recours effectués</w:t>
            </w:r>
          </w:p>
        </w:tc>
        <w:tc>
          <w:tcPr>
            <w:tcW w:w="95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EB8D9DA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1294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117325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  <w:tc>
          <w:tcPr>
            <w:tcW w:w="99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748A5888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76855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127972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</w:tr>
      <w:tr w:rsidR="00B30A50" w:rsidRPr="00161ECE" w14:paraId="238FBB82" w14:textId="77777777" w:rsidTr="00B30A50">
        <w:trPr>
          <w:trHeight w:val="454"/>
        </w:trPr>
        <w:tc>
          <w:tcPr>
            <w:tcW w:w="304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7249D47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Montant des frais annexes (expert…)</w:t>
            </w:r>
          </w:p>
        </w:tc>
        <w:tc>
          <w:tcPr>
            <w:tcW w:w="95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2B2818A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37632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17419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  <w:tc>
          <w:tcPr>
            <w:tcW w:w="99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65204F51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704436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1234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</w:tr>
      <w:tr w:rsidR="00B30A50" w:rsidRPr="00161ECE" w14:paraId="654CC390" w14:textId="77777777" w:rsidTr="00B30A50">
        <w:trPr>
          <w:trHeight w:val="454"/>
        </w:trPr>
        <w:tc>
          <w:tcPr>
            <w:tcW w:w="304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91EFA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Montant des provisions</w:t>
            </w:r>
          </w:p>
        </w:tc>
        <w:tc>
          <w:tcPr>
            <w:tcW w:w="95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AC631DD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8657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525286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  <w:tc>
          <w:tcPr>
            <w:tcW w:w="99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3073CB58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6781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29641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</w:tr>
      <w:tr w:rsidR="00B30A50" w:rsidRPr="00161ECE" w14:paraId="5234A4DD" w14:textId="77777777" w:rsidTr="00B30A50">
        <w:trPr>
          <w:trHeight w:val="454"/>
        </w:trPr>
        <w:tc>
          <w:tcPr>
            <w:tcW w:w="304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CF747EC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i/>
                <w:sz w:val="16"/>
                <w:szCs w:val="16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Montant des indemnités versées, distingué par garantie (frais de soins / IJ)</w:t>
            </w:r>
          </w:p>
        </w:tc>
        <w:tc>
          <w:tcPr>
            <w:tcW w:w="95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58F160E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18201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3655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  <w:tc>
          <w:tcPr>
            <w:tcW w:w="99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D4DF174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1995640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188718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</w:tr>
      <w:tr w:rsidR="00B30A50" w:rsidRPr="00161ECE" w14:paraId="2453E0C3" w14:textId="77777777" w:rsidTr="00B30A50">
        <w:trPr>
          <w:trHeight w:val="454"/>
        </w:trPr>
        <w:tc>
          <w:tcPr>
            <w:tcW w:w="3045" w:type="pct"/>
            <w:tcBorders>
              <w:top w:val="single" w:sz="4" w:space="0" w:color="BFBFBF"/>
              <w:right w:val="single" w:sz="4" w:space="0" w:color="BFBFBF"/>
            </w:tcBorders>
            <w:vAlign w:val="center"/>
          </w:tcPr>
          <w:p w14:paraId="48A59531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Nombre de jours indemnisés</w:t>
            </w:r>
          </w:p>
        </w:tc>
        <w:tc>
          <w:tcPr>
            <w:tcW w:w="959" w:type="pc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vAlign w:val="center"/>
          </w:tcPr>
          <w:p w14:paraId="135949A7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23717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-832830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  <w:tc>
          <w:tcPr>
            <w:tcW w:w="996" w:type="pct"/>
            <w:tcBorders>
              <w:top w:val="single" w:sz="4" w:space="0" w:color="BFBFBF"/>
              <w:left w:val="single" w:sz="4" w:space="0" w:color="BFBFBF"/>
            </w:tcBorders>
            <w:vAlign w:val="center"/>
          </w:tcPr>
          <w:p w14:paraId="636B3EC4" w14:textId="77777777" w:rsidR="00B30A50" w:rsidRPr="00161ECE" w:rsidRDefault="000710AD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20"/>
                <w:szCs w:val="14"/>
              </w:rPr>
            </w:pP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34329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0"/>
                  <w:szCs w:val="14"/>
                </w:rPr>
                <w:id w:val="1216389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0"/>
                    <w:szCs w:val="14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20"/>
                <w:szCs w:val="14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20"/>
                <w:szCs w:val="14"/>
              </w:rPr>
              <w:t>NON</w:t>
            </w:r>
          </w:p>
        </w:tc>
      </w:tr>
    </w:tbl>
    <w:p w14:paraId="40E26079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p w14:paraId="479BCE4F" w14:textId="77777777" w:rsidR="00B30A50" w:rsidRPr="00C64434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8"/>
          <w:szCs w:val="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Edition de la sinistralité possible via l’extranet mis à disposition :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-187830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OUI</w:t>
      </w:r>
      <w:r w:rsidRPr="00161ECE">
        <w:rPr>
          <w:rFonts w:ascii="Century Gothic" w:eastAsia="Times New Roman" w:hAnsi="Century Gothic" w:cs="Arial"/>
          <w:sz w:val="18"/>
          <w:szCs w:val="18"/>
        </w:rPr>
        <w:t xml:space="preserve"> -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1781222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NON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C64434">
        <w:rPr>
          <w:rFonts w:ascii="Century Gothic" w:eastAsia="Times New Roman" w:hAnsi="Century Gothic" w:cs="Arial"/>
          <w:sz w:val="8"/>
          <w:szCs w:val="8"/>
        </w:rPr>
        <w:tab/>
      </w:r>
    </w:p>
    <w:p w14:paraId="3F468A0F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  <w:r w:rsidRPr="00161ECE">
        <w:rPr>
          <w:rFonts w:ascii="Century Gothic" w:eastAsia="Times New Roman" w:hAnsi="Century Gothic" w:cs="Arial"/>
          <w:sz w:val="18"/>
          <w:szCs w:val="18"/>
        </w:rPr>
        <w:t>Fourniture d’un état de sinistralité sous format Excel :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1476250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OUI</w:t>
      </w:r>
      <w:r w:rsidRPr="00161ECE">
        <w:rPr>
          <w:rFonts w:ascii="Century Gothic" w:eastAsia="Times New Roman" w:hAnsi="Century Gothic" w:cs="Arial"/>
          <w:sz w:val="18"/>
          <w:szCs w:val="18"/>
        </w:rPr>
        <w:t xml:space="preserve"> - </w:t>
      </w:r>
      <w:sdt>
        <w:sdtPr>
          <w:rPr>
            <w:rFonts w:ascii="Century Gothic" w:eastAsia="Times New Roman" w:hAnsi="Century Gothic" w:cs="Arial"/>
            <w:sz w:val="24"/>
            <w:szCs w:val="18"/>
          </w:rPr>
          <w:id w:val="49877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1ECE">
            <w:rPr>
              <w:rFonts w:ascii="Segoe UI Symbol" w:eastAsia="Times New Roman" w:hAnsi="Segoe UI Symbol" w:cs="Segoe UI Symbol"/>
              <w:sz w:val="24"/>
              <w:szCs w:val="18"/>
            </w:rPr>
            <w:t>☐</w:t>
          </w:r>
        </w:sdtContent>
      </w:sdt>
      <w:r w:rsidRPr="00161ECE">
        <w:rPr>
          <w:rFonts w:ascii="Century Gothic" w:eastAsia="Times New Roman" w:hAnsi="Century Gothic" w:cs="Arial"/>
          <w:sz w:val="18"/>
          <w:szCs w:val="18"/>
        </w:rPr>
        <w:t xml:space="preserve"> </w:t>
      </w:r>
      <w:r w:rsidRPr="00161ECE">
        <w:rPr>
          <w:rFonts w:ascii="Century Gothic" w:eastAsia="Times New Roman" w:hAnsi="Century Gothic" w:cs="Arial"/>
          <w:b/>
          <w:sz w:val="18"/>
          <w:szCs w:val="18"/>
        </w:rPr>
        <w:t>NON</w:t>
      </w:r>
      <w:r w:rsidRPr="00161ECE">
        <w:rPr>
          <w:rFonts w:ascii="Century Gothic" w:eastAsia="Times New Roman" w:hAnsi="Century Gothic" w:cs="Arial"/>
          <w:sz w:val="18"/>
          <w:szCs w:val="18"/>
        </w:rPr>
        <w:tab/>
      </w:r>
    </w:p>
    <w:p w14:paraId="102B47BB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tbl>
      <w:tblPr>
        <w:tblStyle w:val="Grilledutableau1"/>
        <w:tblW w:w="0" w:type="auto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3075"/>
        <w:gridCol w:w="7381"/>
      </w:tblGrid>
      <w:tr w:rsidR="00B30A50" w:rsidRPr="00161ECE" w14:paraId="1D8792FC" w14:textId="77777777" w:rsidTr="00C64434">
        <w:trPr>
          <w:trHeight w:val="1825"/>
        </w:trPr>
        <w:tc>
          <w:tcPr>
            <w:tcW w:w="10648" w:type="dxa"/>
            <w:gridSpan w:val="2"/>
          </w:tcPr>
          <w:p w14:paraId="676B8216" w14:textId="77777777" w:rsidR="00B30A50" w:rsidRPr="00161ECE" w:rsidRDefault="00B30A50" w:rsidP="00B30A50">
            <w:pPr>
              <w:spacing w:before="60"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>EXPERTISES / CONTROLES MEDICAUX hors risques garantis :</w:t>
            </w:r>
            <w:r w:rsidRPr="00161ECE">
              <w:rPr>
                <w:rFonts w:ascii="Century Gothic" w:eastAsia="Times New Roman" w:hAnsi="Century Gothic" w:cs="Arial"/>
                <w:b/>
                <w:szCs w:val="28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807010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25420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 xml:space="preserve"> -   si OUI préciser </w:t>
            </w:r>
            <w:r w:rsidRPr="00161ECE">
              <w:rPr>
                <w:rFonts w:ascii="Century Gothic" w:eastAsia="Times New Roman" w:hAnsi="Century Gothic" w:cs="Arial"/>
                <w:i/>
                <w:iCs/>
                <w:sz w:val="16"/>
                <w:szCs w:val="18"/>
              </w:rPr>
              <w:t>(notamment coût et conditions)</w:t>
            </w: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 xml:space="preserve"> : </w:t>
            </w:r>
          </w:p>
          <w:p w14:paraId="66D135B4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  <w:p w14:paraId="0306235F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B30A50" w:rsidRPr="00161ECE" w14:paraId="75AAF8C6" w14:textId="77777777" w:rsidTr="00B30A50">
        <w:trPr>
          <w:trHeight w:val="772"/>
        </w:trPr>
        <w:tc>
          <w:tcPr>
            <w:tcW w:w="3114" w:type="dxa"/>
            <w:tcBorders>
              <w:right w:val="single" w:sz="4" w:space="0" w:color="BFBFBF"/>
            </w:tcBorders>
            <w:vAlign w:val="center"/>
          </w:tcPr>
          <w:p w14:paraId="751E8C1D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Coût du contrôle médical : </w:t>
            </w:r>
          </w:p>
        </w:tc>
        <w:tc>
          <w:tcPr>
            <w:tcW w:w="7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2FF218B7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B30A50" w:rsidRPr="00161ECE" w14:paraId="3ABB1433" w14:textId="77777777" w:rsidTr="00C64434">
        <w:trPr>
          <w:trHeight w:val="770"/>
        </w:trPr>
        <w:tc>
          <w:tcPr>
            <w:tcW w:w="3114" w:type="dxa"/>
            <w:tcBorders>
              <w:right w:val="single" w:sz="4" w:space="0" w:color="BFBFBF"/>
            </w:tcBorders>
            <w:vAlign w:val="center"/>
          </w:tcPr>
          <w:p w14:paraId="3B16AB08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Coût de l’expertise médicale : </w:t>
            </w:r>
          </w:p>
        </w:tc>
        <w:tc>
          <w:tcPr>
            <w:tcW w:w="7534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</w:tcBorders>
            <w:vAlign w:val="center"/>
          </w:tcPr>
          <w:p w14:paraId="6FAC2958" w14:textId="77777777" w:rsidR="00B30A50" w:rsidRPr="00161ECE" w:rsidRDefault="00B30A50" w:rsidP="00B30A50">
            <w:pPr>
              <w:spacing w:after="0" w:line="288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</w:tbl>
    <w:p w14:paraId="3602AC7D" w14:textId="77777777" w:rsidR="00B30A50" w:rsidRPr="00161ECE" w:rsidRDefault="00B30A50" w:rsidP="00B30A50">
      <w:pPr>
        <w:rPr>
          <w:rFonts w:ascii="Century Gothic" w:eastAsia="Times New Roman" w:hAnsi="Century Gothic" w:cs="Arial"/>
          <w:sz w:val="16"/>
          <w:szCs w:val="16"/>
        </w:rPr>
      </w:pPr>
      <w:r w:rsidRPr="00161ECE">
        <w:rPr>
          <w:rFonts w:ascii="Century Gothic" w:eastAsia="Times New Roman" w:hAnsi="Century Gothic" w:cs="Arial"/>
          <w:sz w:val="16"/>
          <w:szCs w:val="16"/>
        </w:rPr>
        <w:br w:type="page"/>
      </w:r>
    </w:p>
    <w:p w14:paraId="4143E392" w14:textId="77777777" w:rsidR="00B30A50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2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95628A" w:rsidRPr="00161ECE" w14:paraId="03298122" w14:textId="77777777" w:rsidTr="004B10C3">
        <w:trPr>
          <w:trHeight w:val="71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335947F0" w14:textId="62181152" w:rsidR="0095628A" w:rsidRPr="00161ECE" w:rsidRDefault="0095628A" w:rsidP="004B10C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161ECE">
              <w:rPr>
                <w:rFonts w:ascii="Century Gothic" w:hAnsi="Century Gothic" w:cs="Arial"/>
                <w:color w:val="FFFFFF" w:themeColor="background1"/>
              </w:rPr>
              <w:t xml:space="preserve">Fiche de Gestion – 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>Lot n°</w:t>
            </w:r>
            <w:r w:rsidR="000710AD">
              <w:rPr>
                <w:rFonts w:ascii="Century Gothic" w:hAnsi="Century Gothic" w:cs="Arial"/>
                <w:color w:val="FFFFFF" w:themeColor="background1"/>
                <w:sz w:val="24"/>
              </w:rPr>
              <w:t>5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 :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Risques Statutaires 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–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>page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 xml:space="preserve"> 3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 xml:space="preserve"> sur 4</w:t>
            </w:r>
          </w:p>
        </w:tc>
      </w:tr>
    </w:tbl>
    <w:p w14:paraId="6A4B98A4" w14:textId="77777777" w:rsidR="0095628A" w:rsidRDefault="0095628A" w:rsidP="0095628A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p w14:paraId="49B39DD3" w14:textId="77777777" w:rsidR="0095628A" w:rsidRPr="00161ECE" w:rsidRDefault="0095628A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20"/>
        </w:rPr>
      </w:pPr>
    </w:p>
    <w:tbl>
      <w:tblPr>
        <w:tblStyle w:val="Grilledutableau1"/>
        <w:tblW w:w="5000" w:type="pct"/>
        <w:tblBorders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114"/>
        <w:gridCol w:w="7342"/>
      </w:tblGrid>
      <w:tr w:rsidR="00B30A50" w:rsidRPr="00161ECE" w14:paraId="0582B79A" w14:textId="77777777" w:rsidTr="00C64434">
        <w:trPr>
          <w:trHeight w:val="397"/>
        </w:trPr>
        <w:tc>
          <w:tcPr>
            <w:tcW w:w="1489" w:type="pct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647E3493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color w:val="FFFFFF"/>
                <w:sz w:val="18"/>
                <w:szCs w:val="18"/>
              </w:rPr>
              <w:t>FORMATIONS PROPOSEES :</w:t>
            </w:r>
          </w:p>
        </w:tc>
        <w:tc>
          <w:tcPr>
            <w:tcW w:w="3511" w:type="pct"/>
            <w:tcBorders>
              <w:bottom w:val="single" w:sz="4" w:space="0" w:color="auto"/>
            </w:tcBorders>
            <w:vAlign w:val="center"/>
          </w:tcPr>
          <w:p w14:paraId="58B3D1C1" w14:textId="77777777" w:rsidR="00B30A50" w:rsidRPr="00161ECE" w:rsidRDefault="000710AD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20221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158002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097CD3C9" w14:textId="77777777" w:rsidTr="00C64434">
        <w:trPr>
          <w:trHeight w:val="1414"/>
        </w:trPr>
        <w:tc>
          <w:tcPr>
            <w:tcW w:w="1489" w:type="pct"/>
            <w:tcBorders>
              <w:top w:val="single" w:sz="4" w:space="0" w:color="auto"/>
              <w:bottom w:val="single" w:sz="4" w:space="0" w:color="BFBFBF"/>
            </w:tcBorders>
            <w:vAlign w:val="center"/>
          </w:tcPr>
          <w:p w14:paraId="02CA444C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GRATUITES</w:t>
            </w:r>
          </w:p>
          <w:p w14:paraId="24AAD7AD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i/>
                <w:iCs/>
                <w:sz w:val="16"/>
                <w:szCs w:val="18"/>
              </w:rPr>
              <w:t>(détailler nature, lieux et conditions)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BFBFBF"/>
            </w:tcBorders>
            <w:vAlign w:val="center"/>
          </w:tcPr>
          <w:p w14:paraId="4920C6F0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  <w:tr w:rsidR="00B30A50" w:rsidRPr="00161ECE" w14:paraId="48711DA0" w14:textId="77777777" w:rsidTr="00C64434">
        <w:trPr>
          <w:trHeight w:val="1407"/>
        </w:trPr>
        <w:tc>
          <w:tcPr>
            <w:tcW w:w="1489" w:type="pct"/>
            <w:tcBorders>
              <w:top w:val="single" w:sz="4" w:space="0" w:color="BFBFBF"/>
            </w:tcBorders>
            <w:vAlign w:val="center"/>
          </w:tcPr>
          <w:p w14:paraId="14D57D65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PAYANTES </w:t>
            </w:r>
          </w:p>
          <w:p w14:paraId="5D384815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i/>
                <w:iCs/>
                <w:sz w:val="16"/>
                <w:szCs w:val="18"/>
              </w:rPr>
              <w:t>(détailler nature, lieux et conditions)</w:t>
            </w:r>
          </w:p>
        </w:tc>
        <w:tc>
          <w:tcPr>
            <w:tcW w:w="3511" w:type="pct"/>
            <w:tcBorders>
              <w:top w:val="single" w:sz="4" w:space="0" w:color="BFBFBF"/>
            </w:tcBorders>
            <w:vAlign w:val="center"/>
          </w:tcPr>
          <w:p w14:paraId="533236E7" w14:textId="77777777" w:rsidR="00B30A50" w:rsidRPr="00161ECE" w:rsidRDefault="00B30A50" w:rsidP="00B30A50">
            <w:pPr>
              <w:spacing w:before="60" w:after="6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</w:tbl>
    <w:p w14:paraId="368A5792" w14:textId="77777777" w:rsidR="00B30A50" w:rsidRPr="00161ECE" w:rsidRDefault="00B30A50" w:rsidP="00B30A50">
      <w:pPr>
        <w:spacing w:after="0" w:line="288" w:lineRule="auto"/>
        <w:jc w:val="both"/>
        <w:rPr>
          <w:rFonts w:ascii="Century Gothic" w:eastAsia="Times New Roman" w:hAnsi="Century Gothic" w:cs="Arial"/>
          <w:sz w:val="16"/>
          <w:szCs w:val="18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B30A50" w:rsidRPr="00161ECE" w14:paraId="7A951DAD" w14:textId="77777777" w:rsidTr="00C64434">
        <w:trPr>
          <w:trHeight w:val="397"/>
        </w:trPr>
        <w:tc>
          <w:tcPr>
            <w:tcW w:w="10456" w:type="dxa"/>
            <w:gridSpan w:val="2"/>
            <w:tcBorders>
              <w:left w:val="single" w:sz="4" w:space="0" w:color="auto"/>
            </w:tcBorders>
            <w:shd w:val="clear" w:color="auto" w:fill="215868"/>
            <w:vAlign w:val="center"/>
          </w:tcPr>
          <w:p w14:paraId="744E4AB6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color w:val="FFFFFF"/>
                <w:sz w:val="18"/>
              </w:rPr>
              <w:t>RECOURS</w:t>
            </w:r>
          </w:p>
        </w:tc>
      </w:tr>
      <w:tr w:rsidR="00B30A50" w:rsidRPr="00161ECE" w14:paraId="7021E22B" w14:textId="77777777" w:rsidTr="00C64434">
        <w:trPr>
          <w:trHeight w:val="555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BFBFBF"/>
            </w:tcBorders>
            <w:vAlign w:val="center"/>
          </w:tcPr>
          <w:p w14:paraId="45A075E6" w14:textId="77777777" w:rsidR="00B30A50" w:rsidRPr="00C64434" w:rsidRDefault="00B30A50" w:rsidP="00C64434">
            <w:pPr>
              <w:spacing w:before="60" w:after="0" w:line="276" w:lineRule="auto"/>
              <w:jc w:val="both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C64434">
              <w:rPr>
                <w:rFonts w:ascii="Century Gothic" w:eastAsia="Times New Roman" w:hAnsi="Century Gothic" w:cs="Arial"/>
                <w:sz w:val="16"/>
                <w:szCs w:val="16"/>
              </w:rPr>
              <w:t>Recours contre un tiers responsable :</w:t>
            </w:r>
          </w:p>
        </w:tc>
        <w:tc>
          <w:tcPr>
            <w:tcW w:w="7342" w:type="dxa"/>
            <w:tcBorders>
              <w:left w:val="single" w:sz="4" w:space="0" w:color="BFBFBF"/>
              <w:bottom w:val="single" w:sz="4" w:space="0" w:color="auto"/>
            </w:tcBorders>
            <w:vAlign w:val="center"/>
          </w:tcPr>
          <w:p w14:paraId="37D7E2BB" w14:textId="77777777" w:rsidR="00B30A50" w:rsidRPr="00161ECE" w:rsidRDefault="000710AD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Cs w:val="28"/>
                </w:rPr>
                <w:id w:val="46208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 - </w:t>
            </w:r>
            <w:sdt>
              <w:sdtPr>
                <w:rPr>
                  <w:rFonts w:ascii="Century Gothic" w:eastAsia="Times New Roman" w:hAnsi="Century Gothic" w:cs="Arial"/>
                  <w:b/>
                  <w:szCs w:val="28"/>
                </w:rPr>
                <w:id w:val="-65499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</w:tr>
      <w:tr w:rsidR="00B30A50" w:rsidRPr="00161ECE" w14:paraId="2947FC78" w14:textId="77777777" w:rsidTr="00C64434">
        <w:trPr>
          <w:trHeight w:val="397"/>
        </w:trPr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</w:tcPr>
          <w:p w14:paraId="5EEE7B56" w14:textId="77777777" w:rsidR="00B30A50" w:rsidRPr="00C64434" w:rsidRDefault="00B30A50" w:rsidP="00C64434">
            <w:pPr>
              <w:spacing w:after="0" w:line="276" w:lineRule="auto"/>
              <w:jc w:val="both"/>
              <w:rPr>
                <w:rFonts w:ascii="Century Gothic" w:eastAsia="Times New Roman" w:hAnsi="Century Gothic" w:cs="Arial"/>
                <w:sz w:val="16"/>
                <w:szCs w:val="16"/>
              </w:rPr>
            </w:pPr>
            <w:r w:rsidRPr="00C64434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L’assureur accepte-t-il </w:t>
            </w:r>
            <w:r w:rsidRPr="00C64434">
              <w:rPr>
                <w:rFonts w:ascii="Century Gothic" w:eastAsia="Times New Roman" w:hAnsi="Century Gothic" w:cs="Arial"/>
                <w:sz w:val="16"/>
                <w:szCs w:val="16"/>
                <w:u w:val="single"/>
              </w:rPr>
              <w:t>d’intégrer</w:t>
            </w:r>
            <w:r w:rsidRPr="00C64434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 </w:t>
            </w:r>
            <w:r w:rsidRPr="00C64434">
              <w:rPr>
                <w:rFonts w:ascii="Century Gothic" w:eastAsia="Times New Roman" w:hAnsi="Century Gothic" w:cs="Arial"/>
                <w:sz w:val="16"/>
                <w:szCs w:val="16"/>
                <w:u w:val="single"/>
              </w:rPr>
              <w:t>gratuitement</w:t>
            </w:r>
            <w:r w:rsidRPr="00C64434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 dans le recours subrogatoire les sommes à la charge de l’employeur (franchise / charges…) ?</w:t>
            </w:r>
          </w:p>
        </w:tc>
        <w:tc>
          <w:tcPr>
            <w:tcW w:w="7342" w:type="dxa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7DFE8BD9" w14:textId="77777777" w:rsidR="00B30A50" w:rsidRPr="00161ECE" w:rsidRDefault="000710AD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Cs w:val="28"/>
                </w:rPr>
                <w:id w:val="-120170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 - </w:t>
            </w:r>
            <w:sdt>
              <w:sdtPr>
                <w:rPr>
                  <w:rFonts w:ascii="Century Gothic" w:eastAsia="Times New Roman" w:hAnsi="Century Gothic" w:cs="Arial"/>
                  <w:b/>
                  <w:szCs w:val="28"/>
                </w:rPr>
                <w:id w:val="-69013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 </w:t>
            </w:r>
          </w:p>
        </w:tc>
      </w:tr>
      <w:tr w:rsidR="00B30A50" w:rsidRPr="00161ECE" w14:paraId="4491905F" w14:textId="77777777" w:rsidTr="00C64434">
        <w:trPr>
          <w:trHeight w:val="1479"/>
        </w:trPr>
        <w:tc>
          <w:tcPr>
            <w:tcW w:w="3114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BFBFBF"/>
            </w:tcBorders>
            <w:vAlign w:val="center"/>
          </w:tcPr>
          <w:p w14:paraId="49AD4C27" w14:textId="77777777" w:rsidR="00B30A50" w:rsidRPr="00C64434" w:rsidRDefault="00B30A50" w:rsidP="00C64434">
            <w:pPr>
              <w:spacing w:after="0" w:line="276" w:lineRule="auto"/>
              <w:jc w:val="both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7342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</w:tcBorders>
            <w:vAlign w:val="center"/>
          </w:tcPr>
          <w:p w14:paraId="184F55BA" w14:textId="77777777" w:rsidR="00B30A50" w:rsidRPr="00161ECE" w:rsidRDefault="00B30A50" w:rsidP="00B30A50">
            <w:pPr>
              <w:spacing w:before="60" w:after="0" w:line="288" w:lineRule="auto"/>
              <w:jc w:val="both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si NON préciser </w:t>
            </w:r>
            <w:r w:rsidRPr="00161ECE">
              <w:rPr>
                <w:rFonts w:ascii="Century Gothic" w:eastAsia="Times New Roman" w:hAnsi="Century Gothic" w:cs="Arial"/>
                <w:i/>
                <w:iCs/>
                <w:sz w:val="14"/>
                <w:szCs w:val="16"/>
              </w:rPr>
              <w:t>(notamment coût et conditions) </w:t>
            </w: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:</w:t>
            </w:r>
          </w:p>
          <w:p w14:paraId="36988714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  <w:p w14:paraId="1482E12F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  <w:p w14:paraId="7C059685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  <w:p w14:paraId="7D6C7355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</w:tc>
      </w:tr>
      <w:tr w:rsidR="00B30A50" w:rsidRPr="00161ECE" w14:paraId="6EBBDF8F" w14:textId="77777777" w:rsidTr="00C64434">
        <w:trPr>
          <w:trHeight w:val="397"/>
        </w:trPr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BFBFBF"/>
              <w:right w:val="single" w:sz="4" w:space="0" w:color="BFBFBF"/>
            </w:tcBorders>
            <w:vAlign w:val="center"/>
          </w:tcPr>
          <w:p w14:paraId="1F5C562B" w14:textId="77777777" w:rsidR="00B30A50" w:rsidRPr="00C64434" w:rsidRDefault="00B30A50" w:rsidP="00C64434">
            <w:pPr>
              <w:spacing w:after="0" w:line="276" w:lineRule="auto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</w:rPr>
            </w:pPr>
            <w:r w:rsidRPr="00C64434">
              <w:rPr>
                <w:rFonts w:ascii="Century Gothic" w:eastAsia="Times New Roman" w:hAnsi="Century Gothic" w:cs="Arial"/>
                <w:sz w:val="16"/>
                <w:szCs w:val="16"/>
              </w:rPr>
              <w:t xml:space="preserve">L’assureur accepte-t-il d’effectuer les recours sur les risques </w:t>
            </w:r>
            <w:r w:rsidRPr="00C64434">
              <w:rPr>
                <w:rFonts w:ascii="Century Gothic" w:eastAsia="Times New Roman" w:hAnsi="Century Gothic" w:cs="Arial"/>
                <w:sz w:val="16"/>
                <w:szCs w:val="16"/>
                <w:u w:val="single"/>
              </w:rPr>
              <w:t xml:space="preserve">non souscrits : </w:t>
            </w:r>
          </w:p>
          <w:p w14:paraId="3462784D" w14:textId="77777777" w:rsidR="00B30A50" w:rsidRPr="00C64434" w:rsidRDefault="00B30A50" w:rsidP="00C64434">
            <w:pPr>
              <w:spacing w:after="0" w:line="276" w:lineRule="auto"/>
              <w:jc w:val="both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7342" w:type="dxa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40AE0328" w14:textId="77777777" w:rsidR="00B30A50" w:rsidRPr="00161ECE" w:rsidRDefault="000710AD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sdt>
              <w:sdtPr>
                <w:rPr>
                  <w:rFonts w:ascii="Century Gothic" w:eastAsia="Times New Roman" w:hAnsi="Century Gothic" w:cs="Arial"/>
                  <w:b/>
                  <w:szCs w:val="28"/>
                </w:rPr>
                <w:id w:val="-130269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OUI - </w:t>
            </w:r>
            <w:sdt>
              <w:sdtPr>
                <w:rPr>
                  <w:rFonts w:ascii="Century Gothic" w:eastAsia="Times New Roman" w:hAnsi="Century Gothic" w:cs="Arial"/>
                  <w:b/>
                  <w:szCs w:val="28"/>
                </w:rPr>
                <w:id w:val="1957819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 xml:space="preserve"> NON</w:t>
            </w:r>
          </w:p>
        </w:tc>
      </w:tr>
      <w:tr w:rsidR="00B30A50" w:rsidRPr="00161ECE" w14:paraId="3F33DD55" w14:textId="77777777" w:rsidTr="00C64434">
        <w:trPr>
          <w:trHeight w:val="1279"/>
        </w:trPr>
        <w:tc>
          <w:tcPr>
            <w:tcW w:w="3114" w:type="dxa"/>
            <w:vMerge/>
            <w:tcBorders>
              <w:top w:val="single" w:sz="4" w:space="0" w:color="BFBFBF"/>
              <w:left w:val="single" w:sz="4" w:space="0" w:color="auto"/>
              <w:right w:val="single" w:sz="4" w:space="0" w:color="BFBFBF"/>
            </w:tcBorders>
            <w:vAlign w:val="center"/>
          </w:tcPr>
          <w:p w14:paraId="387C5C79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</w:tc>
        <w:tc>
          <w:tcPr>
            <w:tcW w:w="7342" w:type="dxa"/>
            <w:tcBorders>
              <w:top w:val="single" w:sz="4" w:space="0" w:color="BFBFBF"/>
              <w:left w:val="single" w:sz="4" w:space="0" w:color="BFBFBF"/>
            </w:tcBorders>
            <w:vAlign w:val="center"/>
          </w:tcPr>
          <w:p w14:paraId="15F45A9D" w14:textId="77777777" w:rsidR="00B30A50" w:rsidRPr="00161ECE" w:rsidRDefault="00B30A50" w:rsidP="00B30A50">
            <w:pPr>
              <w:spacing w:before="60" w:after="0" w:line="276" w:lineRule="auto"/>
              <w:rPr>
                <w:rFonts w:ascii="Century Gothic" w:eastAsia="Times New Roman" w:hAnsi="Century Gothic" w:cs="Arial"/>
                <w:sz w:val="16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si OUI préciser </w:t>
            </w:r>
            <w:r w:rsidRPr="00161ECE">
              <w:rPr>
                <w:rFonts w:ascii="Century Gothic" w:eastAsia="Times New Roman" w:hAnsi="Century Gothic" w:cs="Arial"/>
                <w:i/>
                <w:iCs/>
                <w:sz w:val="14"/>
                <w:szCs w:val="16"/>
              </w:rPr>
              <w:t>(notamment coût et conditions)</w:t>
            </w: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 xml:space="preserve"> : </w:t>
            </w:r>
          </w:p>
          <w:p w14:paraId="5A44E58B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b/>
                <w:sz w:val="16"/>
                <w:szCs w:val="18"/>
              </w:rPr>
            </w:pPr>
          </w:p>
          <w:p w14:paraId="0DB77EE7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b/>
                <w:szCs w:val="28"/>
              </w:rPr>
            </w:pPr>
          </w:p>
          <w:p w14:paraId="538C0F4D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b/>
                <w:szCs w:val="28"/>
              </w:rPr>
            </w:pPr>
          </w:p>
        </w:tc>
      </w:tr>
    </w:tbl>
    <w:p w14:paraId="43BECFFC" w14:textId="77777777" w:rsidR="00B30A50" w:rsidRPr="00161ECE" w:rsidRDefault="00B30A50" w:rsidP="00B30A50">
      <w:pPr>
        <w:spacing w:after="0" w:line="276" w:lineRule="auto"/>
        <w:rPr>
          <w:rFonts w:ascii="Century Gothic" w:eastAsia="Times New Roman" w:hAnsi="Century Gothic" w:cs="Arial"/>
          <w:sz w:val="18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074"/>
        <w:gridCol w:w="7"/>
        <w:gridCol w:w="7375"/>
      </w:tblGrid>
      <w:tr w:rsidR="00B30A50" w:rsidRPr="00161ECE" w14:paraId="7E622F4D" w14:textId="77777777" w:rsidTr="008858E7">
        <w:trPr>
          <w:trHeight w:val="397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0A3DC2AD" w14:textId="77777777" w:rsidR="00B30A50" w:rsidRPr="00161ECE" w:rsidRDefault="00B30A50" w:rsidP="00B30A50">
            <w:pPr>
              <w:spacing w:after="0" w:line="288" w:lineRule="auto"/>
              <w:jc w:val="center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color w:val="FFFFFF"/>
                <w:sz w:val="18"/>
              </w:rPr>
              <w:t>DIVERS</w:t>
            </w:r>
          </w:p>
        </w:tc>
      </w:tr>
      <w:tr w:rsidR="00B30A50" w:rsidRPr="00161ECE" w14:paraId="248F0FBD" w14:textId="77777777" w:rsidTr="008858E7">
        <w:trPr>
          <w:trHeight w:val="315"/>
        </w:trPr>
        <w:tc>
          <w:tcPr>
            <w:tcW w:w="3074" w:type="dxa"/>
            <w:vMerge w:val="restart"/>
            <w:tcBorders>
              <w:bottom w:val="single" w:sz="4" w:space="0" w:color="BFBFBF"/>
              <w:right w:val="single" w:sz="4" w:space="0" w:color="BFBFBF"/>
            </w:tcBorders>
            <w:vAlign w:val="center"/>
          </w:tcPr>
          <w:p w14:paraId="17BD8F9E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>Informations juridiques sur le statut :</w:t>
            </w:r>
          </w:p>
        </w:tc>
        <w:tc>
          <w:tcPr>
            <w:tcW w:w="7382" w:type="dxa"/>
            <w:gridSpan w:val="2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5E3B5093" w14:textId="77777777" w:rsidR="00B30A50" w:rsidRPr="00161ECE" w:rsidRDefault="000710AD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21335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35368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  <w:r w:rsidR="00B30A50" w:rsidRPr="00161ECE">
              <w:rPr>
                <w:rFonts w:ascii="Century Gothic" w:eastAsia="Times New Roman" w:hAnsi="Century Gothic" w:cs="Arial"/>
                <w:sz w:val="16"/>
                <w:szCs w:val="18"/>
              </w:rPr>
              <w:t xml:space="preserve"> </w:t>
            </w:r>
          </w:p>
        </w:tc>
      </w:tr>
      <w:tr w:rsidR="00B30A50" w:rsidRPr="00161ECE" w14:paraId="35DDE457" w14:textId="77777777" w:rsidTr="008858E7">
        <w:trPr>
          <w:trHeight w:val="1051"/>
        </w:trPr>
        <w:tc>
          <w:tcPr>
            <w:tcW w:w="3074" w:type="dxa"/>
            <w:vMerge/>
            <w:tcBorders>
              <w:top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14:paraId="1F5B9490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</w:tc>
        <w:tc>
          <w:tcPr>
            <w:tcW w:w="738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auto"/>
            </w:tcBorders>
          </w:tcPr>
          <w:p w14:paraId="175F160E" w14:textId="77777777" w:rsidR="00B30A50" w:rsidRPr="00161ECE" w:rsidRDefault="00B30A50" w:rsidP="00B30A50">
            <w:pPr>
              <w:spacing w:before="60"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si OUI préciser :</w:t>
            </w: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ab/>
            </w:r>
          </w:p>
        </w:tc>
      </w:tr>
      <w:tr w:rsidR="00B30A50" w:rsidRPr="00161ECE" w14:paraId="4CFE762A" w14:textId="77777777" w:rsidTr="008858E7">
        <w:trPr>
          <w:trHeight w:val="239"/>
        </w:trPr>
        <w:tc>
          <w:tcPr>
            <w:tcW w:w="3074" w:type="dxa"/>
            <w:vMerge w:val="restart"/>
            <w:tcBorders>
              <w:bottom w:val="single" w:sz="4" w:space="0" w:color="BFBFBF"/>
              <w:right w:val="single" w:sz="4" w:space="0" w:color="BFBFBF"/>
            </w:tcBorders>
            <w:vAlign w:val="center"/>
          </w:tcPr>
          <w:p w14:paraId="1C8D9B80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>Conseil sur l’imputabilité (notamment accès au médecin conseil de l’assureur) :</w:t>
            </w:r>
          </w:p>
        </w:tc>
        <w:tc>
          <w:tcPr>
            <w:tcW w:w="7382" w:type="dxa"/>
            <w:gridSpan w:val="2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7F933252" w14:textId="77777777" w:rsidR="00B30A50" w:rsidRPr="00161ECE" w:rsidRDefault="000710AD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132215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293346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A50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B30A50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B30A50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B30A50" w:rsidRPr="00161ECE" w14:paraId="03C30572" w14:textId="77777777" w:rsidTr="008858E7">
        <w:trPr>
          <w:trHeight w:val="1259"/>
        </w:trPr>
        <w:tc>
          <w:tcPr>
            <w:tcW w:w="3074" w:type="dxa"/>
            <w:vMerge/>
            <w:tcBorders>
              <w:top w:val="single" w:sz="4" w:space="0" w:color="BFBFBF"/>
              <w:right w:val="single" w:sz="4" w:space="0" w:color="BFBFBF"/>
            </w:tcBorders>
            <w:vAlign w:val="center"/>
          </w:tcPr>
          <w:p w14:paraId="59080532" w14:textId="77777777" w:rsidR="00B30A50" w:rsidRPr="00161ECE" w:rsidRDefault="00B30A50" w:rsidP="00B30A50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</w:tc>
        <w:tc>
          <w:tcPr>
            <w:tcW w:w="7382" w:type="dxa"/>
            <w:gridSpan w:val="2"/>
            <w:tcBorders>
              <w:top w:val="single" w:sz="4" w:space="0" w:color="BFBFBF"/>
              <w:left w:val="single" w:sz="4" w:space="0" w:color="BFBFBF"/>
            </w:tcBorders>
          </w:tcPr>
          <w:p w14:paraId="23BC2423" w14:textId="77777777" w:rsidR="00B30A50" w:rsidRPr="00161ECE" w:rsidRDefault="00B30A50" w:rsidP="00B30A50">
            <w:pPr>
              <w:spacing w:before="60"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si OUI préciser :</w:t>
            </w: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ab/>
            </w:r>
          </w:p>
        </w:tc>
      </w:tr>
      <w:tr w:rsidR="008858E7" w:rsidRPr="00161ECE" w14:paraId="65EA25EF" w14:textId="77777777" w:rsidTr="008858E7">
        <w:trPr>
          <w:trHeight w:val="336"/>
        </w:trPr>
        <w:tc>
          <w:tcPr>
            <w:tcW w:w="3081" w:type="dxa"/>
            <w:gridSpan w:val="2"/>
            <w:vMerge w:val="restart"/>
            <w:tcBorders>
              <w:bottom w:val="single" w:sz="4" w:space="0" w:color="BFBFBF"/>
              <w:right w:val="single" w:sz="4" w:space="0" w:color="BFBFBF"/>
            </w:tcBorders>
            <w:vAlign w:val="center"/>
          </w:tcPr>
          <w:p w14:paraId="3F62D912" w14:textId="364F8995" w:rsidR="008858E7" w:rsidRPr="00161ECE" w:rsidRDefault="00B30A50" w:rsidP="007A5A43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0"/>
                <w:szCs w:val="10"/>
              </w:rPr>
              <w:br w:type="page"/>
            </w:r>
            <w:r w:rsidR="008858E7" w:rsidRPr="008858E7">
              <w:rPr>
                <w:rFonts w:ascii="Century Gothic" w:eastAsia="Times New Roman" w:hAnsi="Century Gothic" w:cs="Arial"/>
                <w:sz w:val="18"/>
                <w:szCs w:val="18"/>
              </w:rPr>
              <w:t>Transmission des données d’accidentologie à la base nationale de données</w:t>
            </w:r>
            <w:r w:rsidR="008858E7" w:rsidRPr="00161ECE">
              <w:rPr>
                <w:rFonts w:ascii="Century Gothic" w:eastAsia="Times New Roman" w:hAnsi="Century Gothic" w:cs="Arial"/>
                <w:sz w:val="18"/>
                <w:szCs w:val="18"/>
              </w:rPr>
              <w:t> :</w:t>
            </w:r>
          </w:p>
        </w:tc>
        <w:tc>
          <w:tcPr>
            <w:tcW w:w="7375" w:type="dxa"/>
            <w:tcBorders>
              <w:left w:val="single" w:sz="4" w:space="0" w:color="BFBFBF"/>
              <w:bottom w:val="single" w:sz="4" w:space="0" w:color="BFBFBF"/>
            </w:tcBorders>
            <w:vAlign w:val="center"/>
          </w:tcPr>
          <w:p w14:paraId="4E2E6BCB" w14:textId="77777777" w:rsidR="008858E7" w:rsidRPr="00161ECE" w:rsidRDefault="000710AD" w:rsidP="007A5A43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-119730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8E7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8858E7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8858E7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OUI</w:t>
            </w:r>
            <w:r w:rsidR="008858E7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- </w:t>
            </w:r>
            <w:sdt>
              <w:sdtPr>
                <w:rPr>
                  <w:rFonts w:ascii="Century Gothic" w:eastAsia="Times New Roman" w:hAnsi="Century Gothic" w:cs="Arial"/>
                  <w:sz w:val="24"/>
                  <w:szCs w:val="18"/>
                </w:rPr>
                <w:id w:val="160747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8E7" w:rsidRPr="00161ECE">
                  <w:rPr>
                    <w:rFonts w:ascii="Segoe UI Symbol" w:eastAsia="Times New Roman" w:hAnsi="Segoe UI Symbol" w:cs="Segoe UI Symbol"/>
                    <w:sz w:val="24"/>
                    <w:szCs w:val="18"/>
                  </w:rPr>
                  <w:t>☐</w:t>
                </w:r>
              </w:sdtContent>
            </w:sdt>
            <w:r w:rsidR="008858E7" w:rsidRPr="00161EC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8858E7" w:rsidRPr="00161ECE">
              <w:rPr>
                <w:rFonts w:ascii="Century Gothic" w:eastAsia="Times New Roman" w:hAnsi="Century Gothic" w:cs="Arial"/>
                <w:b/>
                <w:sz w:val="18"/>
                <w:szCs w:val="18"/>
              </w:rPr>
              <w:t>NON</w:t>
            </w:r>
          </w:p>
        </w:tc>
      </w:tr>
      <w:tr w:rsidR="008858E7" w:rsidRPr="00161ECE" w14:paraId="2B54C62E" w14:textId="77777777" w:rsidTr="008858E7">
        <w:trPr>
          <w:trHeight w:val="1259"/>
        </w:trPr>
        <w:tc>
          <w:tcPr>
            <w:tcW w:w="3081" w:type="dxa"/>
            <w:gridSpan w:val="2"/>
            <w:vMerge/>
            <w:tcBorders>
              <w:top w:val="single" w:sz="4" w:space="0" w:color="BFBFBF"/>
              <w:right w:val="single" w:sz="4" w:space="0" w:color="BFBFBF"/>
            </w:tcBorders>
            <w:vAlign w:val="center"/>
          </w:tcPr>
          <w:p w14:paraId="62BE1DD6" w14:textId="77777777" w:rsidR="008858E7" w:rsidRPr="00161ECE" w:rsidRDefault="008858E7" w:rsidP="007A5A43">
            <w:pPr>
              <w:spacing w:after="0" w:line="276" w:lineRule="auto"/>
              <w:rPr>
                <w:rFonts w:ascii="Century Gothic" w:eastAsia="Times New Roman" w:hAnsi="Century Gothic" w:cs="Arial"/>
                <w:sz w:val="18"/>
              </w:rPr>
            </w:pPr>
          </w:p>
        </w:tc>
        <w:tc>
          <w:tcPr>
            <w:tcW w:w="7375" w:type="dxa"/>
            <w:tcBorders>
              <w:top w:val="single" w:sz="4" w:space="0" w:color="BFBFBF"/>
              <w:left w:val="single" w:sz="4" w:space="0" w:color="BFBFBF"/>
            </w:tcBorders>
          </w:tcPr>
          <w:p w14:paraId="328B76AE" w14:textId="2A60EB90" w:rsidR="008858E7" w:rsidRPr="00161ECE" w:rsidRDefault="008858E7" w:rsidP="007A5A43">
            <w:pPr>
              <w:spacing w:before="60" w:after="0" w:line="276" w:lineRule="auto"/>
              <w:rPr>
                <w:rFonts w:ascii="Century Gothic" w:eastAsia="Times New Roman" w:hAnsi="Century Gothic" w:cs="Arial"/>
                <w:sz w:val="18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si OUI préciser</w:t>
            </w:r>
            <w:r>
              <w:rPr>
                <w:rFonts w:ascii="Century Gothic" w:eastAsia="Times New Roman" w:hAnsi="Century Gothic" w:cs="Arial"/>
                <w:sz w:val="16"/>
                <w:szCs w:val="18"/>
              </w:rPr>
              <w:t xml:space="preserve"> les modalités (notamment télétransmission</w:t>
            </w:r>
            <w:r w:rsidR="00C64434">
              <w:rPr>
                <w:rFonts w:ascii="Century Gothic" w:eastAsia="Times New Roman" w:hAnsi="Century Gothic" w:cs="Arial"/>
                <w:sz w:val="16"/>
                <w:szCs w:val="18"/>
              </w:rPr>
              <w:t xml:space="preserve"> / prorisq</w:t>
            </w:r>
            <w:r>
              <w:rPr>
                <w:rFonts w:ascii="Century Gothic" w:eastAsia="Times New Roman" w:hAnsi="Century Gothic" w:cs="Arial"/>
                <w:sz w:val="16"/>
                <w:szCs w:val="18"/>
              </w:rPr>
              <w:t>)</w:t>
            </w:r>
            <w:r w:rsidRPr="00161ECE">
              <w:rPr>
                <w:rFonts w:ascii="Century Gothic" w:eastAsia="Times New Roman" w:hAnsi="Century Gothic" w:cs="Arial"/>
                <w:sz w:val="16"/>
                <w:szCs w:val="18"/>
              </w:rPr>
              <w:t> :</w:t>
            </w:r>
            <w:r w:rsidRPr="00161ECE">
              <w:rPr>
                <w:rFonts w:ascii="Century Gothic" w:eastAsia="Times New Roman" w:hAnsi="Century Gothic" w:cs="Arial"/>
                <w:sz w:val="18"/>
                <w:szCs w:val="18"/>
              </w:rPr>
              <w:tab/>
            </w:r>
          </w:p>
        </w:tc>
      </w:tr>
    </w:tbl>
    <w:p w14:paraId="6BB498C3" w14:textId="600CB20C" w:rsidR="00B30A50" w:rsidRPr="00161ECE" w:rsidRDefault="00B30A50" w:rsidP="00B30A50">
      <w:pPr>
        <w:rPr>
          <w:rFonts w:ascii="Century Gothic" w:eastAsia="Times New Roman" w:hAnsi="Century Gothic" w:cs="Arial"/>
          <w:sz w:val="10"/>
          <w:szCs w:val="10"/>
        </w:rPr>
      </w:pPr>
    </w:p>
    <w:p w14:paraId="57C17CE5" w14:textId="77777777" w:rsidR="0095628A" w:rsidRPr="00161ECE" w:rsidRDefault="0095628A" w:rsidP="0095628A">
      <w:pPr>
        <w:rPr>
          <w:rFonts w:ascii="Century Gothic" w:eastAsia="Times New Roman" w:hAnsi="Century Gothic" w:cs="Arial"/>
          <w:sz w:val="18"/>
          <w:szCs w:val="1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95628A" w:rsidRPr="00161ECE" w14:paraId="40704F6A" w14:textId="77777777" w:rsidTr="004B10C3">
        <w:trPr>
          <w:trHeight w:val="712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34E14066" w14:textId="2B3510C2" w:rsidR="0095628A" w:rsidRPr="00161ECE" w:rsidRDefault="0095628A" w:rsidP="004B10C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161ECE">
              <w:rPr>
                <w:rFonts w:ascii="Century Gothic" w:hAnsi="Century Gothic" w:cs="Arial"/>
                <w:color w:val="FFFFFF" w:themeColor="background1"/>
              </w:rPr>
              <w:t xml:space="preserve">Fiche de Gestion – 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>Lot n°</w:t>
            </w:r>
            <w:r w:rsidR="000710AD">
              <w:rPr>
                <w:rFonts w:ascii="Century Gothic" w:hAnsi="Century Gothic" w:cs="Arial"/>
                <w:color w:val="FFFFFF" w:themeColor="background1"/>
                <w:sz w:val="24"/>
              </w:rPr>
              <w:t>5</w:t>
            </w:r>
            <w:r>
              <w:rPr>
                <w:rFonts w:ascii="Century Gothic" w:hAnsi="Century Gothic" w:cs="Arial"/>
                <w:color w:val="FFFFFF" w:themeColor="background1"/>
                <w:sz w:val="24"/>
              </w:rPr>
              <w:t> :</w:t>
            </w:r>
            <w:r w:rsidRPr="00161ECE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Risques Statutaires - 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 xml:space="preserve">page 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>4</w:t>
            </w:r>
            <w:r w:rsidRPr="00161ECE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6"/>
              </w:rPr>
              <w:t xml:space="preserve"> sur 4</w:t>
            </w:r>
          </w:p>
        </w:tc>
      </w:tr>
    </w:tbl>
    <w:p w14:paraId="2FA35E7D" w14:textId="77777777" w:rsidR="0095628A" w:rsidRDefault="0095628A" w:rsidP="0095628A">
      <w:pPr>
        <w:spacing w:after="0" w:line="288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30A50" w:rsidRPr="00161ECE" w14:paraId="6BEDF4AF" w14:textId="77777777" w:rsidTr="0095628A">
        <w:trPr>
          <w:trHeight w:val="397"/>
        </w:trPr>
        <w:tc>
          <w:tcPr>
            <w:tcW w:w="10456" w:type="dxa"/>
            <w:shd w:val="clear" w:color="auto" w:fill="215868"/>
            <w:vAlign w:val="center"/>
          </w:tcPr>
          <w:p w14:paraId="366215E0" w14:textId="77777777" w:rsidR="00B30A50" w:rsidRPr="00161ECE" w:rsidRDefault="00B30A50" w:rsidP="00B30A50">
            <w:pPr>
              <w:spacing w:before="60" w:after="60" w:line="288" w:lineRule="auto"/>
              <w:jc w:val="both"/>
              <w:rPr>
                <w:rFonts w:ascii="Century Gothic" w:eastAsia="Times New Roman" w:hAnsi="Century Gothic" w:cs="Arial"/>
                <w:color w:val="FFFFFF"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color w:val="FFFFFF"/>
                <w:sz w:val="18"/>
                <w:szCs w:val="18"/>
              </w:rPr>
              <w:t>AUTRES SERVICES ET ACTIONS (préciser lesquelles sont intégrées gratuitement ou leurs conditions) </w:t>
            </w:r>
          </w:p>
        </w:tc>
      </w:tr>
      <w:tr w:rsidR="00B30A50" w:rsidRPr="00161ECE" w14:paraId="406BDD64" w14:textId="77777777" w:rsidTr="0095628A">
        <w:trPr>
          <w:trHeight w:val="10685"/>
        </w:trPr>
        <w:tc>
          <w:tcPr>
            <w:tcW w:w="10456" w:type="dxa"/>
          </w:tcPr>
          <w:p w14:paraId="22D0D443" w14:textId="77777777" w:rsidR="00B30A50" w:rsidRPr="00161ECE" w:rsidRDefault="00B30A50" w:rsidP="00B30A50">
            <w:pPr>
              <w:spacing w:before="60" w:after="60" w:line="288" w:lineRule="auto"/>
              <w:jc w:val="both"/>
              <w:rPr>
                <w:rFonts w:ascii="Century Gothic" w:eastAsia="Times New Roman" w:hAnsi="Century Gothic" w:cs="Arial"/>
                <w:i/>
                <w:sz w:val="18"/>
                <w:szCs w:val="18"/>
              </w:rPr>
            </w:pPr>
            <w:r w:rsidRPr="00161ECE">
              <w:rPr>
                <w:rFonts w:ascii="Century Gothic" w:eastAsia="Times New Roman" w:hAnsi="Century Gothic" w:cs="Arial"/>
                <w:i/>
                <w:sz w:val="18"/>
                <w:szCs w:val="18"/>
              </w:rPr>
              <w:t xml:space="preserve">Soutien psychologique collectif ou individuel / Assistance vie pratique lors d’un arrêt / Actions de prévention des risques / Actions de réadaptation / rééducation professionnelles suite à un AT/MP…. </w:t>
            </w:r>
          </w:p>
        </w:tc>
      </w:tr>
    </w:tbl>
    <w:p w14:paraId="05191102" w14:textId="77777777" w:rsidR="00B30A50" w:rsidRPr="00161ECE" w:rsidRDefault="00B30A50" w:rsidP="00B30A50">
      <w:pPr>
        <w:spacing w:after="0" w:line="240" w:lineRule="auto"/>
        <w:jc w:val="both"/>
        <w:rPr>
          <w:rFonts w:ascii="Century Gothic" w:eastAsia="Times New Roman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5"/>
        <w:gridCol w:w="5031"/>
      </w:tblGrid>
      <w:tr w:rsidR="00B30A50" w:rsidRPr="00161ECE" w14:paraId="2B9F2641" w14:textId="77777777" w:rsidTr="0095628A">
        <w:trPr>
          <w:trHeight w:val="1613"/>
        </w:trPr>
        <w:tc>
          <w:tcPr>
            <w:tcW w:w="2594" w:type="pct"/>
            <w:shd w:val="clear" w:color="auto" w:fill="FFFFFF"/>
            <w:vAlign w:val="center"/>
          </w:tcPr>
          <w:p w14:paraId="2DAE3EBD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Fait à : </w:t>
            </w:r>
          </w:p>
          <w:p w14:paraId="10A9974E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16"/>
                <w:lang w:eastAsia="fr-FR"/>
              </w:rPr>
            </w:pPr>
          </w:p>
          <w:p w14:paraId="551E391E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6"/>
                <w:lang w:eastAsia="fr-FR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06" w:type="pct"/>
            <w:shd w:val="clear" w:color="auto" w:fill="FFFFFF"/>
          </w:tcPr>
          <w:p w14:paraId="03820D11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8"/>
                <w:szCs w:val="16"/>
                <w:lang w:eastAsia="fr-FR"/>
              </w:rPr>
            </w:pPr>
          </w:p>
          <w:p w14:paraId="2F3BFE7F" w14:textId="77777777" w:rsidR="00B30A50" w:rsidRPr="00161ECE" w:rsidRDefault="00B30A50" w:rsidP="00B30A50">
            <w:pPr>
              <w:spacing w:after="0" w:line="240" w:lineRule="auto"/>
              <w:rPr>
                <w:rFonts w:ascii="Century Gothic" w:eastAsia="Times New Roman" w:hAnsi="Century Gothic" w:cs="Arial"/>
                <w:sz w:val="18"/>
                <w:szCs w:val="16"/>
                <w:lang w:eastAsia="fr-FR"/>
              </w:rPr>
            </w:pPr>
            <w:r w:rsidRPr="00161ECE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>Signature du candidat :</w:t>
            </w:r>
          </w:p>
        </w:tc>
      </w:tr>
    </w:tbl>
    <w:p w14:paraId="13F37C44" w14:textId="77777777" w:rsidR="00B30A50" w:rsidRPr="00161ECE" w:rsidRDefault="00B30A50" w:rsidP="0095628A">
      <w:pPr>
        <w:rPr>
          <w:rFonts w:ascii="Century Gothic" w:hAnsi="Century Gothic"/>
          <w:lang w:eastAsia="fr-FR"/>
        </w:rPr>
      </w:pPr>
    </w:p>
    <w:sectPr w:rsidR="00B30A50" w:rsidRPr="00161ECE" w:rsidSect="000C5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426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BE905" w14:textId="77777777" w:rsidR="00CE5DD0" w:rsidRDefault="00CE5DD0" w:rsidP="00415AE7">
      <w:pPr>
        <w:spacing w:after="0" w:line="240" w:lineRule="auto"/>
      </w:pPr>
      <w:r>
        <w:separator/>
      </w:r>
    </w:p>
  </w:endnote>
  <w:endnote w:type="continuationSeparator" w:id="0">
    <w:p w14:paraId="01A1BC93" w14:textId="77777777" w:rsidR="00CE5DD0" w:rsidRDefault="00CE5DD0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38C5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AA79" w14:textId="1B49B943" w:rsidR="009204AD" w:rsidRPr="00161ECE" w:rsidRDefault="003A11C4" w:rsidP="00161ECE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Fonts w:ascii="Century Gothic" w:hAnsi="Century Gothic" w:cs="Times New Roman"/>
        <w:color w:val="132C48" w:themeColor="accent3" w:themeShade="80"/>
        <w:sz w:val="16"/>
        <w:szCs w:val="16"/>
      </w:rPr>
    </w:pP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161ECE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B08B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05EB5" w14:textId="77777777" w:rsidR="00CE5DD0" w:rsidRDefault="00CE5DD0" w:rsidP="00415AE7">
      <w:pPr>
        <w:spacing w:after="0" w:line="240" w:lineRule="auto"/>
      </w:pPr>
      <w:r>
        <w:separator/>
      </w:r>
    </w:p>
  </w:footnote>
  <w:footnote w:type="continuationSeparator" w:id="0">
    <w:p w14:paraId="1DAF7DA1" w14:textId="77777777" w:rsidR="00CE5DD0" w:rsidRDefault="00CE5DD0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DEC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D006" w14:textId="3E88BBD9" w:rsidR="000C5CA3" w:rsidRPr="00161ECE" w:rsidRDefault="00161ECE" w:rsidP="00161ECE">
    <w:pPr>
      <w:rPr>
        <w:rFonts w:ascii="Century Gothic" w:eastAsia="Times New Roman" w:hAnsi="Century Gothic" w:cs="Arial"/>
        <w:lang w:eastAsia="fr-FR"/>
      </w:rPr>
    </w:pP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B265C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GHT </w:t>
    </w:r>
    <w:r w:rsidR="000710A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0710A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0710A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142DA">
      <w:rPr>
        <w:rFonts w:ascii="Century Gothic" w:hAnsi="Century Gothic"/>
        <w:bCs/>
        <w:sz w:val="16"/>
        <w:szCs w:val="14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B2A9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5326"/>
    <w:rsid w:val="000710AD"/>
    <w:rsid w:val="000C5BC4"/>
    <w:rsid w:val="000C5CA3"/>
    <w:rsid w:val="00161ECE"/>
    <w:rsid w:val="002A2CCC"/>
    <w:rsid w:val="002B7308"/>
    <w:rsid w:val="0039042B"/>
    <w:rsid w:val="003954CF"/>
    <w:rsid w:val="003A11C4"/>
    <w:rsid w:val="003D4B27"/>
    <w:rsid w:val="004142DA"/>
    <w:rsid w:val="00415AE7"/>
    <w:rsid w:val="00446945"/>
    <w:rsid w:val="00460BEC"/>
    <w:rsid w:val="0059347D"/>
    <w:rsid w:val="005D2635"/>
    <w:rsid w:val="005E61A9"/>
    <w:rsid w:val="0064245B"/>
    <w:rsid w:val="007D6020"/>
    <w:rsid w:val="00877956"/>
    <w:rsid w:val="008858E7"/>
    <w:rsid w:val="0089425A"/>
    <w:rsid w:val="008C4988"/>
    <w:rsid w:val="009204AD"/>
    <w:rsid w:val="0095628A"/>
    <w:rsid w:val="00A17943"/>
    <w:rsid w:val="00AA1AE6"/>
    <w:rsid w:val="00AD50F7"/>
    <w:rsid w:val="00B265C1"/>
    <w:rsid w:val="00B30A50"/>
    <w:rsid w:val="00B64B61"/>
    <w:rsid w:val="00B92265"/>
    <w:rsid w:val="00BC4A3F"/>
    <w:rsid w:val="00BE7B29"/>
    <w:rsid w:val="00C64434"/>
    <w:rsid w:val="00C94E80"/>
    <w:rsid w:val="00CA59E4"/>
    <w:rsid w:val="00CE5DD0"/>
    <w:rsid w:val="00CF05D7"/>
    <w:rsid w:val="00DE41BB"/>
    <w:rsid w:val="00E91732"/>
    <w:rsid w:val="00EA6DF6"/>
    <w:rsid w:val="00F3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D125FC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CA3"/>
    <w:rPr>
      <w:i/>
      <w:iCs/>
    </w:rPr>
  </w:style>
  <w:style w:type="table" w:styleId="Grilledutableau">
    <w:name w:val="Table Grid"/>
    <w:basedOn w:val="TableauNormal"/>
    <w:uiPriority w:val="59"/>
    <w:rsid w:val="00460BEC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A3F"/>
    <w:rPr>
      <w:rFonts w:ascii="Segoe UI" w:eastAsiaTheme="minorEastAsia" w:hAnsi="Segoe UI" w:cs="Segoe UI"/>
      <w:sz w:val="18"/>
      <w:szCs w:val="18"/>
    </w:rPr>
  </w:style>
  <w:style w:type="paragraph" w:styleId="Sansinterligne">
    <w:name w:val="No Spacing"/>
    <w:uiPriority w:val="1"/>
    <w:qFormat/>
    <w:rsid w:val="0064245B"/>
    <w:pPr>
      <w:spacing w:afterLines="0" w:after="0" w:line="240" w:lineRule="auto"/>
    </w:pPr>
    <w:rPr>
      <w:rFonts w:eastAsiaTheme="minorEastAsia"/>
    </w:rPr>
  </w:style>
  <w:style w:type="table" w:customStyle="1" w:styleId="Grilledutableau1">
    <w:name w:val="Grille du tableau1"/>
    <w:basedOn w:val="TableauNormal"/>
    <w:next w:val="Grilledutableau"/>
    <w:uiPriority w:val="59"/>
    <w:rsid w:val="00B30A50"/>
    <w:pPr>
      <w:spacing w:afterLines="0"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B30A50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684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25</cp:revision>
  <dcterms:created xsi:type="dcterms:W3CDTF">2019-06-04T14:17:00Z</dcterms:created>
  <dcterms:modified xsi:type="dcterms:W3CDTF">2025-03-31T08:59:00Z</dcterms:modified>
</cp:coreProperties>
</file>